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48B" w:rsidRPr="007C2F9E" w:rsidRDefault="0024448B">
      <w:pPr>
        <w:pStyle w:val="Standard"/>
        <w:jc w:val="center"/>
        <w:rPr>
          <w:rFonts w:ascii="Times New Roman" w:hAnsi="Times New Roman" w:cs="Times New Roman"/>
          <w:b/>
          <w:color w:val="000000"/>
          <w:sz w:val="28"/>
          <w:szCs w:val="28"/>
        </w:rPr>
      </w:pPr>
    </w:p>
    <w:p w:rsidR="00ED4F65" w:rsidRPr="009628B6" w:rsidRDefault="005A3358">
      <w:pPr>
        <w:pStyle w:val="Standard"/>
        <w:jc w:val="center"/>
        <w:rPr>
          <w:rFonts w:hint="eastAsia"/>
        </w:rPr>
      </w:pPr>
      <w:r w:rsidRPr="009628B6">
        <w:rPr>
          <w:rFonts w:ascii="Times New Roman" w:hAnsi="Times New Roman" w:cs="Times New Roman"/>
          <w:b/>
          <w:color w:val="000000"/>
          <w:sz w:val="28"/>
          <w:szCs w:val="28"/>
        </w:rPr>
        <w:t>PARROCCHIA DI……………………………….……………….</w:t>
      </w:r>
    </w:p>
    <w:p w:rsidR="00ED4F65" w:rsidRPr="009628B6" w:rsidRDefault="005A3358">
      <w:pPr>
        <w:pStyle w:val="Standard"/>
        <w:jc w:val="center"/>
        <w:rPr>
          <w:rFonts w:hint="eastAsia"/>
        </w:rPr>
      </w:pPr>
      <w:r w:rsidRPr="009628B6">
        <w:rPr>
          <w:rFonts w:ascii="Times New Roman" w:hAnsi="Times New Roman" w:cs="Times New Roman"/>
          <w:b/>
          <w:i/>
          <w:color w:val="000000"/>
          <w:sz w:val="28"/>
          <w:szCs w:val="28"/>
        </w:rPr>
        <w:t>REGOLAMENTO ISTITUZIONALE DELLA SCUOLA DELL’INFANZIA</w:t>
      </w:r>
      <w:r w:rsidRPr="009628B6">
        <w:rPr>
          <w:rFonts w:ascii="Times New Roman" w:hAnsi="Times New Roman" w:cs="Times New Roman"/>
          <w:color w:val="000000"/>
          <w:sz w:val="28"/>
          <w:szCs w:val="28"/>
        </w:rPr>
        <w:t>“</w:t>
      </w:r>
    </w:p>
    <w:p w:rsidR="00ED4F65" w:rsidRPr="009628B6" w:rsidRDefault="005A3358">
      <w:pPr>
        <w:pStyle w:val="Standard"/>
        <w:jc w:val="center"/>
        <w:rPr>
          <w:rFonts w:hint="eastAsia"/>
        </w:rPr>
      </w:pPr>
      <w:r w:rsidRPr="009628B6">
        <w:rPr>
          <w:rFonts w:ascii="Times New Roman" w:hAnsi="Times New Roman" w:cs="Times New Roman"/>
          <w:color w:val="000000"/>
          <w:sz w:val="28"/>
          <w:szCs w:val="28"/>
        </w:rPr>
        <w:t>………………………………………………………………….”</w:t>
      </w:r>
    </w:p>
    <w:p w:rsidR="00ED4F65" w:rsidRPr="009628B6" w:rsidRDefault="00ED4F65">
      <w:pPr>
        <w:pStyle w:val="Standard"/>
        <w:jc w:val="both"/>
        <w:rPr>
          <w:rFonts w:ascii="Times New Roman" w:hAnsi="Times New Roman" w:cs="Times New Roman"/>
          <w:sz w:val="28"/>
          <w:szCs w:val="28"/>
        </w:rPr>
      </w:pPr>
    </w:p>
    <w:p w:rsidR="00ED4F65" w:rsidRPr="009628B6" w:rsidRDefault="005A3358">
      <w:pPr>
        <w:pStyle w:val="Standard"/>
        <w:jc w:val="both"/>
        <w:rPr>
          <w:rFonts w:hint="eastAsia"/>
        </w:rPr>
      </w:pPr>
      <w:r w:rsidRPr="009628B6">
        <w:rPr>
          <w:rFonts w:ascii="Times New Roman" w:hAnsi="Times New Roman" w:cs="Times New Roman"/>
          <w:b/>
          <w:i/>
          <w:color w:val="000000"/>
          <w:sz w:val="28"/>
          <w:szCs w:val="28"/>
        </w:rPr>
        <w:t>INDICE: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Premessa</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I - NORME GENERALI</w:t>
      </w:r>
    </w:p>
    <w:p w:rsidR="00ED4F65" w:rsidRPr="009628B6" w:rsidRDefault="005A3358">
      <w:pPr>
        <w:pStyle w:val="Standard"/>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Art. 1 – Identità</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2 – Missione</w:t>
      </w:r>
    </w:p>
    <w:p w:rsidR="00ED4F65" w:rsidRPr="009628B6" w:rsidRDefault="00E05E80">
      <w:pPr>
        <w:pStyle w:val="Standard"/>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Art. 3 – Principi di g</w:t>
      </w:r>
      <w:r w:rsidR="005A3358" w:rsidRPr="009628B6">
        <w:rPr>
          <w:rFonts w:ascii="Times New Roman" w:hAnsi="Times New Roman" w:cs="Times New Roman"/>
          <w:color w:val="000000"/>
          <w:sz w:val="28"/>
          <w:szCs w:val="28"/>
        </w:rPr>
        <w:t>estione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Art.4 – Sede</w:t>
      </w:r>
    </w:p>
    <w:p w:rsidR="00ED4F65" w:rsidRPr="009628B6" w:rsidRDefault="00ED4F65">
      <w:pPr>
        <w:pStyle w:val="Standard"/>
        <w:jc w:val="both"/>
        <w:rPr>
          <w:rFonts w:ascii="Times New Roman" w:hAnsi="Times New Roman" w:cs="Times New Roman"/>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II – PARTECIPAZIONE E COORDINAMENTO</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5 – Organi collegiali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6 – Collegio dei Docenti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7 – Consiglio di Intersezione</w:t>
      </w:r>
    </w:p>
    <w:p w:rsidR="00ED4F65" w:rsidRPr="009628B6" w:rsidRDefault="005A3358">
      <w:pPr>
        <w:pStyle w:val="Standard"/>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Art. 8 – Assemblea generale dei genitori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9 – Assemblea dei genitori di sezione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10 – Altri organi collegiali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11 – La Coordinatrice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Art. 12 – Servizio educativo e coordinamento pedagogico</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 xml:space="preserve">III </w:t>
      </w:r>
      <w:r w:rsidRPr="009628B6">
        <w:rPr>
          <w:rFonts w:ascii="Times New Roman" w:hAnsi="Times New Roman" w:cs="Times New Roman"/>
          <w:color w:val="000000"/>
          <w:sz w:val="28"/>
          <w:szCs w:val="28"/>
        </w:rPr>
        <w:t>–</w:t>
      </w:r>
      <w:r w:rsidRPr="009628B6">
        <w:rPr>
          <w:rFonts w:ascii="Times New Roman" w:hAnsi="Times New Roman" w:cs="Times New Roman"/>
          <w:b/>
          <w:color w:val="000000"/>
          <w:sz w:val="28"/>
          <w:szCs w:val="28"/>
        </w:rPr>
        <w:t xml:space="preserve"> AMMINISTRAZIONE</w:t>
      </w:r>
    </w:p>
    <w:p w:rsidR="00ED4F65" w:rsidRPr="009628B6" w:rsidRDefault="0024448B">
      <w:pPr>
        <w:pStyle w:val="Standard"/>
        <w:jc w:val="both"/>
        <w:rPr>
          <w:rFonts w:hint="eastAsia"/>
        </w:rPr>
      </w:pPr>
      <w:r w:rsidRPr="009628B6">
        <w:rPr>
          <w:rFonts w:ascii="Times New Roman" w:hAnsi="Times New Roman" w:cs="Times New Roman"/>
          <w:color w:val="000000"/>
          <w:sz w:val="28"/>
          <w:szCs w:val="28"/>
        </w:rPr>
        <w:t>Art. 13</w:t>
      </w:r>
      <w:r w:rsidR="005A3358" w:rsidRPr="009628B6">
        <w:rPr>
          <w:rFonts w:ascii="Times New Roman" w:hAnsi="Times New Roman" w:cs="Times New Roman"/>
          <w:color w:val="000000"/>
          <w:sz w:val="28"/>
          <w:szCs w:val="28"/>
        </w:rPr>
        <w:t xml:space="preserve"> – Organi di Amministrazione.</w:t>
      </w:r>
    </w:p>
    <w:p w:rsidR="00ED4F65" w:rsidRPr="009628B6" w:rsidRDefault="0024448B">
      <w:pPr>
        <w:pStyle w:val="Standard"/>
        <w:jc w:val="both"/>
        <w:rPr>
          <w:rFonts w:hint="eastAsia"/>
        </w:rPr>
      </w:pPr>
      <w:r w:rsidRPr="009628B6">
        <w:rPr>
          <w:rFonts w:ascii="Times New Roman" w:hAnsi="Times New Roman" w:cs="Times New Roman"/>
          <w:color w:val="000000"/>
          <w:sz w:val="28"/>
          <w:szCs w:val="28"/>
        </w:rPr>
        <w:t>Art. 14</w:t>
      </w:r>
      <w:r w:rsidR="005A3358" w:rsidRPr="009628B6">
        <w:rPr>
          <w:rFonts w:ascii="Times New Roman" w:hAnsi="Times New Roman" w:cs="Times New Roman"/>
          <w:color w:val="000000"/>
          <w:sz w:val="28"/>
          <w:szCs w:val="28"/>
        </w:rPr>
        <w:t xml:space="preserve"> – Composizione del Comitato di Gestione</w:t>
      </w:r>
    </w:p>
    <w:p w:rsidR="00E05E80" w:rsidRPr="009628B6" w:rsidRDefault="0024448B">
      <w:pPr>
        <w:pStyle w:val="Standard"/>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Art. 15</w:t>
      </w:r>
      <w:r w:rsidR="005A3358" w:rsidRPr="009628B6">
        <w:rPr>
          <w:rFonts w:ascii="Times New Roman" w:hAnsi="Times New Roman" w:cs="Times New Roman"/>
          <w:color w:val="000000"/>
          <w:sz w:val="28"/>
          <w:szCs w:val="28"/>
        </w:rPr>
        <w:t xml:space="preserve"> – </w:t>
      </w:r>
      <w:r w:rsidR="00E05E80" w:rsidRPr="009628B6">
        <w:rPr>
          <w:rFonts w:ascii="Times New Roman" w:hAnsi="Times New Roman" w:cs="Times New Roman"/>
          <w:color w:val="000000"/>
          <w:sz w:val="28"/>
          <w:szCs w:val="28"/>
        </w:rPr>
        <w:t>Comitato di Gestione nelle Collaborazioni Pastorali</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 xml:space="preserve">Art. 16 – </w:t>
      </w:r>
      <w:r w:rsidR="005A3358" w:rsidRPr="009628B6">
        <w:rPr>
          <w:rFonts w:ascii="Times New Roman" w:hAnsi="Times New Roman" w:cs="Times New Roman"/>
          <w:color w:val="000000"/>
          <w:sz w:val="28"/>
          <w:szCs w:val="28"/>
        </w:rPr>
        <w:t>Funzionamento e durata in carica del Comitato di Gestione</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Art. 17</w:t>
      </w:r>
      <w:r w:rsidR="005A3358" w:rsidRPr="009628B6">
        <w:rPr>
          <w:rFonts w:ascii="Times New Roman" w:hAnsi="Times New Roman" w:cs="Times New Roman"/>
          <w:color w:val="000000"/>
          <w:sz w:val="28"/>
          <w:szCs w:val="28"/>
        </w:rPr>
        <w:t xml:space="preserve"> – Funzioni del Comitato di Gestione</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Art. 18</w:t>
      </w:r>
      <w:r w:rsidR="005A3358" w:rsidRPr="009628B6">
        <w:rPr>
          <w:rFonts w:ascii="Times New Roman" w:hAnsi="Times New Roman" w:cs="Times New Roman"/>
          <w:color w:val="000000"/>
          <w:sz w:val="28"/>
          <w:szCs w:val="28"/>
        </w:rPr>
        <w:t xml:space="preserve"> – Il Presidente del Comitato di Gestione</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Art. 19</w:t>
      </w:r>
      <w:r w:rsidR="005A3358" w:rsidRPr="009628B6">
        <w:rPr>
          <w:rFonts w:ascii="Times New Roman" w:hAnsi="Times New Roman" w:cs="Times New Roman"/>
          <w:color w:val="000000"/>
          <w:sz w:val="28"/>
          <w:szCs w:val="28"/>
        </w:rPr>
        <w:t xml:space="preserve"> </w:t>
      </w:r>
      <w:r w:rsidRPr="009628B6">
        <w:rPr>
          <w:rFonts w:ascii="Times New Roman" w:hAnsi="Times New Roman" w:cs="Times New Roman"/>
          <w:color w:val="000000"/>
          <w:sz w:val="28"/>
          <w:szCs w:val="28"/>
        </w:rPr>
        <w:t>–</w:t>
      </w:r>
      <w:r w:rsidR="005A3358" w:rsidRPr="009628B6">
        <w:rPr>
          <w:rFonts w:ascii="Times New Roman" w:hAnsi="Times New Roman" w:cs="Times New Roman"/>
          <w:color w:val="000000"/>
          <w:sz w:val="28"/>
          <w:szCs w:val="28"/>
        </w:rPr>
        <w:t xml:space="preserve"> Altre funzioni interne </w:t>
      </w:r>
      <w:r w:rsidRPr="009628B6">
        <w:rPr>
          <w:rFonts w:ascii="Times New Roman" w:hAnsi="Times New Roman" w:cs="Times New Roman"/>
          <w:color w:val="000000"/>
          <w:sz w:val="28"/>
          <w:szCs w:val="28"/>
        </w:rPr>
        <w:t>a</w:t>
      </w:r>
      <w:r w:rsidR="005A3358" w:rsidRPr="009628B6">
        <w:rPr>
          <w:rFonts w:ascii="Times New Roman" w:hAnsi="Times New Roman" w:cs="Times New Roman"/>
          <w:color w:val="000000"/>
          <w:sz w:val="28"/>
          <w:szCs w:val="28"/>
        </w:rPr>
        <w:t>l Comitato di Gestione</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Art. 20</w:t>
      </w:r>
      <w:r w:rsidR="005A3358" w:rsidRPr="009628B6">
        <w:rPr>
          <w:rFonts w:ascii="Times New Roman" w:hAnsi="Times New Roman" w:cs="Times New Roman"/>
          <w:color w:val="000000"/>
          <w:sz w:val="28"/>
          <w:szCs w:val="28"/>
        </w:rPr>
        <w:t xml:space="preserve"> – Norme generali di amministrazione e gestione</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Art. 21</w:t>
      </w:r>
      <w:r w:rsidR="005A3358" w:rsidRPr="009628B6">
        <w:rPr>
          <w:rFonts w:ascii="Times New Roman" w:hAnsi="Times New Roman" w:cs="Times New Roman"/>
          <w:color w:val="000000"/>
          <w:sz w:val="28"/>
          <w:szCs w:val="28"/>
        </w:rPr>
        <w:t xml:space="preserve"> – Il bilancio</w:t>
      </w:r>
    </w:p>
    <w:p w:rsidR="00ED4F65" w:rsidRPr="009628B6" w:rsidRDefault="00E05E80">
      <w:pPr>
        <w:pStyle w:val="Standard"/>
        <w:jc w:val="both"/>
        <w:rPr>
          <w:rFonts w:hint="eastAsia"/>
        </w:rPr>
      </w:pPr>
      <w:r w:rsidRPr="009628B6">
        <w:rPr>
          <w:rFonts w:ascii="Times New Roman" w:hAnsi="Times New Roman" w:cs="Times New Roman"/>
          <w:color w:val="000000"/>
          <w:sz w:val="28"/>
          <w:szCs w:val="28"/>
        </w:rPr>
        <w:t>Art. 22</w:t>
      </w:r>
      <w:r w:rsidR="005A3358" w:rsidRPr="009628B6">
        <w:rPr>
          <w:rFonts w:ascii="Times New Roman" w:hAnsi="Times New Roman" w:cs="Times New Roman"/>
          <w:color w:val="000000"/>
          <w:sz w:val="28"/>
          <w:szCs w:val="28"/>
        </w:rPr>
        <w:t xml:space="preserve"> – Personale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IV - MEZZI FINANZIARI e STRUMENTALI</w:t>
      </w:r>
    </w:p>
    <w:p w:rsidR="00ED4F65" w:rsidRPr="009628B6" w:rsidRDefault="0024448B">
      <w:pPr>
        <w:pStyle w:val="Standard"/>
        <w:jc w:val="both"/>
        <w:rPr>
          <w:rFonts w:hint="eastAsia"/>
        </w:rPr>
      </w:pPr>
      <w:r w:rsidRPr="009628B6">
        <w:rPr>
          <w:rFonts w:ascii="Times New Roman" w:hAnsi="Times New Roman" w:cs="Times New Roman"/>
          <w:color w:val="000000"/>
          <w:sz w:val="28"/>
          <w:szCs w:val="28"/>
        </w:rPr>
        <w:t>Art. 2</w:t>
      </w:r>
      <w:r w:rsidR="00E05E80" w:rsidRPr="009628B6">
        <w:rPr>
          <w:rFonts w:ascii="Times New Roman" w:hAnsi="Times New Roman" w:cs="Times New Roman"/>
          <w:color w:val="000000"/>
          <w:sz w:val="28"/>
          <w:szCs w:val="28"/>
        </w:rPr>
        <w:t>3</w:t>
      </w:r>
      <w:r w:rsidR="0011507B" w:rsidRPr="009628B6">
        <w:rPr>
          <w:rFonts w:ascii="Times New Roman" w:hAnsi="Times New Roman" w:cs="Times New Roman"/>
          <w:color w:val="000000"/>
          <w:sz w:val="28"/>
          <w:szCs w:val="28"/>
        </w:rPr>
        <w:t xml:space="preserve"> – Mezzi finanziari</w:t>
      </w:r>
    </w:p>
    <w:p w:rsidR="00ED4F65" w:rsidRPr="009628B6" w:rsidRDefault="0024448B">
      <w:pPr>
        <w:pStyle w:val="Standard"/>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Art. 2</w:t>
      </w:r>
      <w:r w:rsidR="00E05E80" w:rsidRPr="009628B6">
        <w:rPr>
          <w:rFonts w:ascii="Times New Roman" w:hAnsi="Times New Roman" w:cs="Times New Roman"/>
          <w:color w:val="000000"/>
          <w:sz w:val="28"/>
          <w:szCs w:val="28"/>
        </w:rPr>
        <w:t>4</w:t>
      </w:r>
      <w:r w:rsidRPr="009628B6">
        <w:rPr>
          <w:rFonts w:ascii="Times New Roman" w:hAnsi="Times New Roman" w:cs="Times New Roman"/>
          <w:color w:val="000000"/>
          <w:sz w:val="28"/>
          <w:szCs w:val="28"/>
        </w:rPr>
        <w:t xml:space="preserve"> – Immobile e dotazioni</w:t>
      </w:r>
    </w:p>
    <w:p w:rsidR="0011507B" w:rsidRPr="009628B6" w:rsidRDefault="0011507B">
      <w:pPr>
        <w:pStyle w:val="Standard"/>
        <w:jc w:val="both"/>
        <w:rPr>
          <w:rFonts w:hint="eastAsia"/>
        </w:rPr>
      </w:pPr>
      <w:r w:rsidRPr="009628B6">
        <w:rPr>
          <w:rFonts w:ascii="Times New Roman" w:hAnsi="Times New Roman" w:cs="Times New Roman"/>
          <w:color w:val="000000"/>
          <w:sz w:val="28"/>
          <w:szCs w:val="28"/>
        </w:rPr>
        <w:t>Art. 25 – Assicurazione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V – NORME FINALI</w:t>
      </w:r>
    </w:p>
    <w:p w:rsidR="00ED4F65" w:rsidRPr="009628B6" w:rsidRDefault="0024448B">
      <w:pPr>
        <w:pStyle w:val="Standard"/>
        <w:jc w:val="both"/>
        <w:rPr>
          <w:rFonts w:hint="eastAsia"/>
        </w:rPr>
      </w:pPr>
      <w:r w:rsidRPr="009628B6">
        <w:rPr>
          <w:rFonts w:ascii="Times New Roman" w:hAnsi="Times New Roman" w:cs="Times New Roman"/>
          <w:color w:val="000000"/>
          <w:sz w:val="28"/>
          <w:szCs w:val="28"/>
        </w:rPr>
        <w:t>Art. 2</w:t>
      </w:r>
      <w:r w:rsidR="0011507B" w:rsidRPr="009628B6">
        <w:rPr>
          <w:rFonts w:ascii="Times New Roman" w:hAnsi="Times New Roman" w:cs="Times New Roman"/>
          <w:color w:val="000000"/>
          <w:sz w:val="28"/>
          <w:szCs w:val="28"/>
        </w:rPr>
        <w:t>6</w:t>
      </w:r>
      <w:r w:rsidR="005A3358" w:rsidRPr="009628B6">
        <w:rPr>
          <w:rFonts w:ascii="Times New Roman" w:hAnsi="Times New Roman" w:cs="Times New Roman"/>
          <w:color w:val="000000"/>
          <w:sz w:val="28"/>
          <w:szCs w:val="28"/>
        </w:rPr>
        <w:t xml:space="preserve"> – Regolamento per le iscrizioni</w:t>
      </w:r>
    </w:p>
    <w:p w:rsidR="00540B25" w:rsidRPr="009628B6" w:rsidRDefault="0011507B" w:rsidP="007C2F9E">
      <w:pPr>
        <w:pStyle w:val="Standard"/>
        <w:jc w:val="both"/>
        <w:rPr>
          <w:rFonts w:hint="eastAsia"/>
        </w:rPr>
      </w:pPr>
      <w:r w:rsidRPr="009628B6">
        <w:rPr>
          <w:rFonts w:ascii="Times New Roman" w:hAnsi="Times New Roman" w:cs="Times New Roman"/>
          <w:color w:val="000000"/>
          <w:sz w:val="28"/>
          <w:szCs w:val="28"/>
        </w:rPr>
        <w:t>Art. 27</w:t>
      </w:r>
      <w:r w:rsidR="005A3358" w:rsidRPr="009628B6">
        <w:rPr>
          <w:rFonts w:ascii="Times New Roman" w:hAnsi="Times New Roman" w:cs="Times New Roman"/>
          <w:color w:val="000000"/>
          <w:sz w:val="28"/>
          <w:szCs w:val="28"/>
        </w:rPr>
        <w:t xml:space="preserve"> – Norma finale</w:t>
      </w:r>
      <w:r w:rsidR="00540B25" w:rsidRPr="009628B6">
        <w:rPr>
          <w:rFonts w:ascii="Times New Roman" w:hAnsi="Times New Roman" w:cs="Times New Roman"/>
          <w:b/>
          <w:color w:val="000000"/>
          <w:sz w:val="28"/>
          <w:szCs w:val="28"/>
        </w:rPr>
        <w:br w:type="page"/>
      </w:r>
    </w:p>
    <w:p w:rsidR="006A094A" w:rsidRPr="009628B6" w:rsidRDefault="005A3358" w:rsidP="00540B25">
      <w:pPr>
        <w:pStyle w:val="Standard"/>
        <w:jc w:val="center"/>
        <w:rPr>
          <w:rFonts w:ascii="Times New Roman" w:hAnsi="Times New Roman" w:cs="Times New Roman"/>
          <w:b/>
          <w:color w:val="000000"/>
          <w:sz w:val="28"/>
          <w:szCs w:val="28"/>
        </w:rPr>
      </w:pPr>
      <w:r w:rsidRPr="009628B6">
        <w:rPr>
          <w:rFonts w:ascii="Times New Roman" w:hAnsi="Times New Roman" w:cs="Times New Roman"/>
          <w:b/>
          <w:color w:val="000000"/>
          <w:sz w:val="28"/>
          <w:szCs w:val="28"/>
        </w:rPr>
        <w:lastRenderedPageBreak/>
        <w:t>I - NORME GENERALI</w:t>
      </w:r>
    </w:p>
    <w:p w:rsidR="006A094A" w:rsidRPr="009628B6" w:rsidRDefault="006A094A" w:rsidP="006A094A">
      <w:pPr>
        <w:pStyle w:val="Standard"/>
        <w:jc w:val="both"/>
        <w:rPr>
          <w:rFonts w:ascii="Times New Roman" w:hAnsi="Times New Roman" w:cs="Times New Roman"/>
          <w:b/>
          <w:color w:val="000000"/>
          <w:sz w:val="28"/>
          <w:szCs w:val="28"/>
        </w:rPr>
      </w:pPr>
    </w:p>
    <w:p w:rsidR="0011507B" w:rsidRPr="009628B6" w:rsidRDefault="0011507B" w:rsidP="006A094A">
      <w:pPr>
        <w:pStyle w:val="Standard"/>
        <w:jc w:val="both"/>
        <w:rPr>
          <w:rFonts w:ascii="Times New Roman" w:hAnsi="Times New Roman" w:cs="Times New Roman"/>
          <w:b/>
          <w:color w:val="000000"/>
          <w:sz w:val="28"/>
          <w:szCs w:val="28"/>
        </w:rPr>
      </w:pPr>
    </w:p>
    <w:p w:rsidR="00ED4F65" w:rsidRPr="009628B6" w:rsidRDefault="005A3358" w:rsidP="006A094A">
      <w:pPr>
        <w:pStyle w:val="Standard"/>
        <w:jc w:val="both"/>
        <w:rPr>
          <w:rFonts w:ascii="Times New Roman" w:hAnsi="Times New Roman" w:cs="Times New Roman"/>
          <w:b/>
          <w:sz w:val="28"/>
          <w:szCs w:val="28"/>
        </w:rPr>
      </w:pPr>
      <w:r w:rsidRPr="009628B6">
        <w:rPr>
          <w:rFonts w:ascii="Times New Roman" w:hAnsi="Times New Roman" w:cs="Times New Roman"/>
          <w:b/>
          <w:sz w:val="28"/>
          <w:szCs w:val="28"/>
        </w:rPr>
        <w:t>Art. 1 - I</w:t>
      </w:r>
      <w:r w:rsidR="006A094A" w:rsidRPr="009628B6">
        <w:rPr>
          <w:rFonts w:ascii="Times New Roman" w:hAnsi="Times New Roman" w:cs="Times New Roman"/>
          <w:b/>
          <w:sz w:val="28"/>
          <w:szCs w:val="28"/>
        </w:rPr>
        <w:t>dentità</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 xml:space="preserve">La Scuola dell’Infanzia Parrocchiale “…………………” si configura, giuridicamente e amministrativamente, come attività della Parrocchia “……………………………………” di …………………….., a norma dell’art. 16 lett. B) della legge 222/1985. </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È amministrata in osservanza delle norme del diritto canonico e delle leggi italiane.</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In quanto “servizio pubblico”, in virtù della legge 62/2000, è parte del sistema nazionale integrato di istruzione e programma l’attività didattica attenendosi alle indicazioni ministeriali per la scuola dell’infanzia.</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La Scuola ha le seguenti particolari connotazioni che la qualificano nella sua originalità:</w:t>
      </w:r>
    </w:p>
    <w:p w:rsidR="00ED4F65" w:rsidRPr="009628B6" w:rsidRDefault="00ED4F65">
      <w:pPr>
        <w:pStyle w:val="Standard"/>
        <w:jc w:val="both"/>
        <w:rPr>
          <w:rFonts w:ascii="Times New Roman" w:hAnsi="Times New Roman" w:cs="Times New Roman"/>
          <w:sz w:val="28"/>
          <w:szCs w:val="28"/>
        </w:rPr>
      </w:pPr>
      <w:bookmarkStart w:id="0" w:name="_GoBack"/>
      <w:bookmarkEnd w:id="0"/>
    </w:p>
    <w:p w:rsidR="00ED4F65" w:rsidRPr="009628B6" w:rsidRDefault="005A3358">
      <w:pPr>
        <w:pStyle w:val="Standard"/>
        <w:jc w:val="both"/>
        <w:rPr>
          <w:rFonts w:hint="eastAsia"/>
        </w:rPr>
      </w:pPr>
      <w:r w:rsidRPr="009628B6">
        <w:rPr>
          <w:rFonts w:ascii="Times New Roman" w:hAnsi="Times New Roman" w:cs="Times New Roman"/>
          <w:b/>
          <w:sz w:val="28"/>
          <w:szCs w:val="28"/>
        </w:rPr>
        <w:t>a) Connotazione civile</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La Scuola assume nell’esercizio delle sue finalità istituzionali i riferimenti espressi nella Costituzione della Repubblica Italiana, nella Dichiarazione Universale dei Diritti dell’Uomo, nella Convenzione Internazionale sui Diritti dell’Infanzia e nella Carta dei diritti fondamentali dell’Unione europea.</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In attuazione del principio costituzionale di sussidiarietà, riconosce il valore del pluralismo scolastico, del diritto dei genitori alla libertà di scelta educativa per i propri figli e del loro diritto ad essere sostenuti nell'adempimento dei compiti educativi.</w:t>
      </w:r>
    </w:p>
    <w:p w:rsidR="00ED4F65" w:rsidRPr="009628B6" w:rsidRDefault="00ED4F65">
      <w:pPr>
        <w:pStyle w:val="Standard"/>
        <w:jc w:val="both"/>
        <w:rPr>
          <w:rFonts w:ascii="Times New Roman" w:hAnsi="Times New Roman" w:cs="Times New Roman"/>
          <w:sz w:val="28"/>
          <w:szCs w:val="28"/>
        </w:rPr>
      </w:pPr>
    </w:p>
    <w:p w:rsidR="00ED4F65" w:rsidRPr="009628B6" w:rsidRDefault="005A3358">
      <w:pPr>
        <w:pStyle w:val="Standard"/>
        <w:jc w:val="both"/>
        <w:rPr>
          <w:rFonts w:hint="eastAsia"/>
        </w:rPr>
      </w:pPr>
      <w:r w:rsidRPr="009628B6">
        <w:rPr>
          <w:rFonts w:ascii="Times New Roman" w:hAnsi="Times New Roman" w:cs="Times New Roman"/>
          <w:b/>
          <w:sz w:val="28"/>
          <w:szCs w:val="28"/>
        </w:rPr>
        <w:t>b) Connotazione ecclesiale</w:t>
      </w:r>
    </w:p>
    <w:p w:rsidR="00ED4F65" w:rsidRPr="009628B6" w:rsidRDefault="005A3358">
      <w:pPr>
        <w:pStyle w:val="Default"/>
        <w:jc w:val="both"/>
        <w:rPr>
          <w:sz w:val="28"/>
          <w:szCs w:val="28"/>
        </w:rPr>
      </w:pPr>
      <w:r w:rsidRPr="009628B6">
        <w:rPr>
          <w:sz w:val="28"/>
          <w:szCs w:val="28"/>
        </w:rPr>
        <w:t xml:space="preserve">La Scuola dell’Infanzia è espressione del compito di evangelizzare, cioè di “educare alla vita buona del Vangelo”, proprio della Chiesa e di ogni sua componente. È “Scuola della Comunità cristiana” in quanto voluta, realizzata e gestita dalla Comunità cristiana e rappresenta un servizio al “bene comune” dell’intero territorio nel quale è inserita.  </w:t>
      </w:r>
    </w:p>
    <w:p w:rsidR="00ED4F65" w:rsidRPr="009628B6" w:rsidRDefault="005A3358">
      <w:pPr>
        <w:pStyle w:val="Default"/>
        <w:jc w:val="both"/>
        <w:rPr>
          <w:sz w:val="28"/>
          <w:szCs w:val="28"/>
        </w:rPr>
      </w:pPr>
      <w:r w:rsidRPr="009628B6">
        <w:rPr>
          <w:sz w:val="28"/>
          <w:szCs w:val="28"/>
        </w:rPr>
        <w:t>In quanto scuola cattolica, è soggetta all’Ordinario diocesano secondo quanto stabilito dal can. 806 CJC.</w:t>
      </w:r>
    </w:p>
    <w:p w:rsidR="00ED4F65" w:rsidRPr="009628B6" w:rsidRDefault="00ED4F65">
      <w:pPr>
        <w:pStyle w:val="Default"/>
        <w:jc w:val="both"/>
        <w:rPr>
          <w:sz w:val="28"/>
          <w:szCs w:val="28"/>
        </w:rPr>
      </w:pPr>
    </w:p>
    <w:p w:rsidR="00ED4F65" w:rsidRPr="009628B6" w:rsidRDefault="005A3358">
      <w:pPr>
        <w:pStyle w:val="Default"/>
        <w:jc w:val="both"/>
        <w:rPr>
          <w:b/>
          <w:sz w:val="28"/>
          <w:szCs w:val="28"/>
        </w:rPr>
      </w:pPr>
      <w:r w:rsidRPr="009628B6">
        <w:rPr>
          <w:b/>
          <w:sz w:val="28"/>
          <w:szCs w:val="28"/>
        </w:rPr>
        <w:t>c) Adesione alla FISM</w:t>
      </w:r>
    </w:p>
    <w:p w:rsidR="00ED4F65" w:rsidRPr="009628B6" w:rsidRDefault="005A3358">
      <w:pPr>
        <w:pStyle w:val="Default"/>
        <w:jc w:val="both"/>
        <w:rPr>
          <w:sz w:val="28"/>
          <w:szCs w:val="28"/>
        </w:rPr>
      </w:pPr>
      <w:r w:rsidRPr="009628B6">
        <w:rPr>
          <w:sz w:val="28"/>
          <w:szCs w:val="28"/>
        </w:rPr>
        <w:t>La Scuola aderisce alla FISM, organizzazione laica nata nel 1972 a servizio delle scuole dell’infanzia di ispirazione cristiana che rappresenta nei confronti delle istituzioni civili, politiche, amministrative e sociali. Tale adesione impegna la Scuola a rispettare lo statuto e i regolamenti della FISM, nonché a partecipare attivamente alla vita associativa dell’organizzazione. La Scuola si avvale, di norma, dei servizi di gestione e di amministrazione nonché delle proposte formative per docenti e coordinatrici, erogati dalla FISM.</w:t>
      </w:r>
    </w:p>
    <w:p w:rsidR="00ED4F65" w:rsidRPr="009628B6" w:rsidRDefault="00ED4F65">
      <w:pPr>
        <w:pStyle w:val="Default"/>
        <w:jc w:val="both"/>
        <w:rPr>
          <w:sz w:val="28"/>
          <w:szCs w:val="28"/>
        </w:rPr>
      </w:pPr>
    </w:p>
    <w:p w:rsidR="00ED4F65" w:rsidRPr="009628B6" w:rsidRDefault="005A3358">
      <w:pPr>
        <w:pStyle w:val="Default"/>
        <w:jc w:val="both"/>
      </w:pPr>
      <w:r w:rsidRPr="009628B6">
        <w:rPr>
          <w:b/>
          <w:sz w:val="28"/>
          <w:szCs w:val="28"/>
        </w:rPr>
        <w:t>A</w:t>
      </w:r>
      <w:r w:rsidR="006A094A" w:rsidRPr="009628B6">
        <w:rPr>
          <w:b/>
          <w:sz w:val="28"/>
          <w:szCs w:val="28"/>
        </w:rPr>
        <w:t>rt.</w:t>
      </w:r>
      <w:r w:rsidRPr="009628B6">
        <w:rPr>
          <w:b/>
          <w:sz w:val="28"/>
          <w:szCs w:val="28"/>
        </w:rPr>
        <w:t xml:space="preserve"> 2 - M</w:t>
      </w:r>
      <w:r w:rsidR="006A094A" w:rsidRPr="009628B6">
        <w:rPr>
          <w:b/>
          <w:sz w:val="28"/>
          <w:szCs w:val="28"/>
        </w:rPr>
        <w:t>issione</w:t>
      </w:r>
    </w:p>
    <w:p w:rsidR="00ED4F65" w:rsidRPr="009628B6" w:rsidRDefault="005A3358">
      <w:pPr>
        <w:pStyle w:val="Standard"/>
        <w:jc w:val="both"/>
        <w:rPr>
          <w:rFonts w:ascii="Times New Roman" w:hAnsi="Times New Roman" w:cs="Times New Roman"/>
          <w:sz w:val="28"/>
          <w:szCs w:val="28"/>
        </w:rPr>
      </w:pPr>
      <w:r w:rsidRPr="009628B6">
        <w:rPr>
          <w:rFonts w:ascii="Times New Roman" w:hAnsi="Times New Roman" w:cs="Times New Roman"/>
          <w:sz w:val="28"/>
          <w:szCs w:val="28"/>
        </w:rPr>
        <w:t>La Scuola:</w:t>
      </w:r>
    </w:p>
    <w:p w:rsidR="00ED4F65" w:rsidRPr="009628B6" w:rsidRDefault="005A3358" w:rsidP="006A094A">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lastRenderedPageBreak/>
        <w:t>alla luce dell’ispirazione cristiana, concorre all’educazione e allo sviluppo della persona nelle sue varie dimensioni, promuovendone le potenzialità di autonomia ai fini della maturazione dell’identità personale del bambino.</w:t>
      </w:r>
    </w:p>
    <w:p w:rsidR="00ED4F65" w:rsidRPr="009628B6" w:rsidRDefault="005A3358">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In quanto servizio pubblico, accoglie ogni bambino senza distinzione alcuna, informando i genitori dei contenuti del progetto educativo della scuola e dell’isp</w:t>
      </w:r>
      <w:r w:rsidR="006A094A" w:rsidRPr="009628B6">
        <w:rPr>
          <w:rFonts w:ascii="Times New Roman" w:hAnsi="Times New Roman" w:cs="Times New Roman"/>
          <w:sz w:val="28"/>
          <w:szCs w:val="28"/>
        </w:rPr>
        <w:t>irazione cristiana dello stesso.</w:t>
      </w:r>
      <w:r w:rsidRPr="009628B6">
        <w:rPr>
          <w:rFonts w:ascii="Times New Roman" w:hAnsi="Times New Roman" w:cs="Times New Roman"/>
          <w:sz w:val="28"/>
          <w:szCs w:val="28"/>
        </w:rPr>
        <w:t xml:space="preserve"> I genitori, sottoscrivendo al momento dell’iscrizione anche il patto formativo, dichiarano espressamente di accettarlo. Quanto all’insegnamento della religione cattolica essa è considerata parte del curricolo: secondo quanto previsto dalla normativa concordataria (Intesa CEI – MIUR D.P.R. 175/2012), la Scuola assicura il valore culturale e non ca</w:t>
      </w:r>
      <w:r w:rsidR="006A094A" w:rsidRPr="009628B6">
        <w:rPr>
          <w:rFonts w:ascii="Times New Roman" w:hAnsi="Times New Roman" w:cs="Times New Roman"/>
          <w:sz w:val="28"/>
          <w:szCs w:val="28"/>
        </w:rPr>
        <w:t>techistico di tale insegnamento</w:t>
      </w:r>
      <w:r w:rsidRPr="009628B6">
        <w:rPr>
          <w:rFonts w:ascii="Times New Roman" w:hAnsi="Times New Roman" w:cs="Times New Roman"/>
          <w:sz w:val="28"/>
          <w:szCs w:val="28"/>
        </w:rPr>
        <w:t xml:space="preserve"> e i genitori s</w:t>
      </w:r>
      <w:r w:rsidR="00540B25" w:rsidRPr="009628B6">
        <w:rPr>
          <w:rFonts w:ascii="Times New Roman" w:hAnsi="Times New Roman" w:cs="Times New Roman"/>
          <w:sz w:val="28"/>
          <w:szCs w:val="28"/>
        </w:rPr>
        <w:t>o</w:t>
      </w:r>
      <w:r w:rsidRPr="009628B6">
        <w:rPr>
          <w:rFonts w:ascii="Times New Roman" w:hAnsi="Times New Roman" w:cs="Times New Roman"/>
          <w:sz w:val="28"/>
          <w:szCs w:val="28"/>
        </w:rPr>
        <w:t>no chiamati a sceglierlo espressamente all’atto dell’iscrizione.</w:t>
      </w:r>
    </w:p>
    <w:p w:rsidR="00ED4F65" w:rsidRPr="009628B6" w:rsidRDefault="005A3358">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Quale soggetto educativo territoriale favorisce i rapporti con le istituzioni locali per la promozione di una originale e qualificata progettualità educativa dell’infanzia sul territorio.</w:t>
      </w:r>
    </w:p>
    <w:p w:rsidR="00ED4F65" w:rsidRPr="009628B6" w:rsidRDefault="005A3358">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Riconosce nei genitori i primi educatori del bambino e fa in modo che gli interventi educativi in essa posti in essere siano di ausilio, promozione e integrazione del loro compito, secondo il principio di corresponsabilità.</w:t>
      </w:r>
    </w:p>
    <w:p w:rsidR="00ED4F65" w:rsidRPr="009628B6" w:rsidRDefault="005A3358">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Si impegna a promuovere una progettualità inclusiva e a porre in essere, nei limiti delle risorse disponibili, tutte le forme di sostegno p</w:t>
      </w:r>
      <w:r w:rsidR="00540B25" w:rsidRPr="009628B6">
        <w:rPr>
          <w:rFonts w:ascii="Times New Roman" w:hAnsi="Times New Roman" w:cs="Times New Roman"/>
          <w:sz w:val="28"/>
          <w:szCs w:val="28"/>
        </w:rPr>
        <w:t>er bambini con certificazione, s</w:t>
      </w:r>
      <w:r w:rsidRPr="009628B6">
        <w:rPr>
          <w:rFonts w:ascii="Times New Roman" w:hAnsi="Times New Roman" w:cs="Times New Roman"/>
          <w:sz w:val="28"/>
          <w:szCs w:val="28"/>
        </w:rPr>
        <w:t>ollecitando interventi e sovvenzioni da parte degli Enti e dei Servizi pubblici a ciò preposti.</w:t>
      </w:r>
    </w:p>
    <w:p w:rsidR="00ED4F65" w:rsidRPr="009628B6" w:rsidRDefault="005A3358">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Considera la qualificazione e l’aggiornamento del proprio personale condizione fondamentale dell’impegno educativo.</w:t>
      </w:r>
    </w:p>
    <w:p w:rsidR="00ED4F65" w:rsidRPr="009628B6" w:rsidRDefault="005A3358">
      <w:pPr>
        <w:pStyle w:val="Standard"/>
        <w:numPr>
          <w:ilvl w:val="0"/>
          <w:numId w:val="1"/>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Rispondendo alle necessità dei bambini e dei genitori, nei limiti dei mezzi disponibili, ha facoltà di ampliare il servizio a favore dell’infanzia con l’istituzione di servizi previsti dal decreto legislativo 65/2017 che istituisce il “sistema integrato dei servizi socio educativi per i bambini da 0 a 6 anni”.</w:t>
      </w:r>
    </w:p>
    <w:p w:rsidR="00ED4F65" w:rsidRPr="009628B6" w:rsidRDefault="00ED4F65">
      <w:pPr>
        <w:pStyle w:val="Standard"/>
        <w:jc w:val="both"/>
        <w:rPr>
          <w:rFonts w:ascii="Times New Roman" w:hAnsi="Times New Roman" w:cs="Times New Roman"/>
          <w:sz w:val="28"/>
          <w:szCs w:val="28"/>
        </w:rPr>
      </w:pPr>
    </w:p>
    <w:p w:rsidR="00ED4F65" w:rsidRPr="009628B6" w:rsidRDefault="005A3358">
      <w:pPr>
        <w:pStyle w:val="Standard"/>
        <w:jc w:val="both"/>
        <w:rPr>
          <w:rFonts w:hint="eastAsia"/>
        </w:rPr>
      </w:pPr>
      <w:r w:rsidRPr="009628B6">
        <w:rPr>
          <w:rFonts w:ascii="Times New Roman" w:hAnsi="Times New Roman" w:cs="Times New Roman"/>
          <w:b/>
          <w:sz w:val="28"/>
          <w:szCs w:val="28"/>
        </w:rPr>
        <w:t>A</w:t>
      </w:r>
      <w:r w:rsidR="006A094A" w:rsidRPr="009628B6">
        <w:rPr>
          <w:rFonts w:ascii="Times New Roman" w:hAnsi="Times New Roman" w:cs="Times New Roman"/>
          <w:b/>
          <w:sz w:val="28"/>
          <w:szCs w:val="28"/>
        </w:rPr>
        <w:t>rt</w:t>
      </w:r>
      <w:r w:rsidRPr="009628B6">
        <w:rPr>
          <w:rFonts w:ascii="Times New Roman" w:hAnsi="Times New Roman" w:cs="Times New Roman"/>
          <w:b/>
          <w:sz w:val="28"/>
          <w:szCs w:val="28"/>
        </w:rPr>
        <w:t>. 3 – Principi di gestione</w:t>
      </w:r>
    </w:p>
    <w:p w:rsidR="00ED4F65" w:rsidRPr="009628B6" w:rsidRDefault="005A3358">
      <w:pPr>
        <w:pStyle w:val="Standard"/>
        <w:numPr>
          <w:ilvl w:val="0"/>
          <w:numId w:val="3"/>
        </w:numPr>
        <w:ind w:left="851" w:hanging="567"/>
        <w:jc w:val="both"/>
        <w:rPr>
          <w:rFonts w:ascii="Times New Roman" w:eastAsia="Calibri" w:hAnsi="Times New Roman" w:cs="Times New Roman"/>
          <w:color w:val="000000"/>
          <w:sz w:val="28"/>
          <w:szCs w:val="28"/>
          <w:lang w:eastAsia="en-US"/>
        </w:rPr>
      </w:pPr>
      <w:r w:rsidRPr="009628B6">
        <w:rPr>
          <w:rFonts w:ascii="Times New Roman" w:eastAsia="Calibri" w:hAnsi="Times New Roman" w:cs="Times New Roman"/>
          <w:color w:val="000000"/>
          <w:sz w:val="28"/>
          <w:szCs w:val="28"/>
          <w:lang w:eastAsia="en-US"/>
        </w:rPr>
        <w:t>Nella gestione della Scuola ci si atterrà alle norme stabilite dal diritto civile e canonico e dalle disposizioni particolari definite dall’Ordinario diocesano, ispirandosi ai principi di correttezza, trasparenza e sostenibilità.</w:t>
      </w:r>
    </w:p>
    <w:p w:rsidR="00ED4F65" w:rsidRPr="009628B6" w:rsidRDefault="005A3358">
      <w:pPr>
        <w:pStyle w:val="Standard"/>
        <w:numPr>
          <w:ilvl w:val="0"/>
          <w:numId w:val="3"/>
        </w:numPr>
        <w:ind w:left="851" w:hanging="567"/>
        <w:jc w:val="both"/>
        <w:rPr>
          <w:rFonts w:ascii="Times New Roman" w:eastAsia="Calibri" w:hAnsi="Times New Roman" w:cs="Times New Roman"/>
          <w:color w:val="000000"/>
          <w:sz w:val="28"/>
          <w:szCs w:val="28"/>
          <w:lang w:eastAsia="en-US"/>
        </w:rPr>
      </w:pPr>
      <w:r w:rsidRPr="009628B6">
        <w:rPr>
          <w:rFonts w:ascii="Times New Roman" w:eastAsia="Calibri" w:hAnsi="Times New Roman" w:cs="Times New Roman"/>
          <w:color w:val="000000"/>
          <w:sz w:val="28"/>
          <w:szCs w:val="28"/>
          <w:lang w:eastAsia="en-US"/>
        </w:rPr>
        <w:t>La gestione non ha alcuno scopo di lucro e viene svolta con modalità non commerciali.</w:t>
      </w:r>
    </w:p>
    <w:p w:rsidR="00ED4F65" w:rsidRPr="009628B6" w:rsidRDefault="005A3358">
      <w:pPr>
        <w:pStyle w:val="Standard"/>
        <w:numPr>
          <w:ilvl w:val="0"/>
          <w:numId w:val="3"/>
        </w:numPr>
        <w:ind w:left="851" w:hanging="567"/>
        <w:jc w:val="both"/>
        <w:rPr>
          <w:rFonts w:ascii="Times New Roman" w:eastAsia="Calibri" w:hAnsi="Times New Roman" w:cs="Times New Roman"/>
          <w:color w:val="000000"/>
          <w:sz w:val="28"/>
          <w:szCs w:val="28"/>
          <w:lang w:eastAsia="en-US"/>
        </w:rPr>
      </w:pPr>
      <w:r w:rsidRPr="009628B6">
        <w:rPr>
          <w:rFonts w:ascii="Times New Roman" w:eastAsia="Calibri" w:hAnsi="Times New Roman" w:cs="Times New Roman"/>
          <w:color w:val="000000"/>
          <w:sz w:val="28"/>
          <w:szCs w:val="28"/>
          <w:lang w:eastAsia="en-US"/>
        </w:rPr>
        <w:t>Eventuali avanzi di gestione dovranno essere reinvestiti esclusivamente per lo sviluppo delle attività e dei servizi scolastici, nonché per le spese di manutenzione ordinaria e straordinaria, impegnandosi a non distribuirli, anche in modo indiretto.</w:t>
      </w:r>
    </w:p>
    <w:p w:rsidR="00ED4F65" w:rsidRPr="009628B6" w:rsidRDefault="005A3358">
      <w:pPr>
        <w:pStyle w:val="Standard"/>
        <w:numPr>
          <w:ilvl w:val="0"/>
          <w:numId w:val="3"/>
        </w:numPr>
        <w:ind w:left="851" w:hanging="567"/>
        <w:jc w:val="both"/>
        <w:rPr>
          <w:rFonts w:hint="eastAsia"/>
        </w:rPr>
      </w:pPr>
      <w:r w:rsidRPr="009628B6">
        <w:rPr>
          <w:rFonts w:ascii="Times New Roman" w:eastAsia="Calibri" w:hAnsi="Times New Roman" w:cs="Times New Roman"/>
          <w:color w:val="000000"/>
          <w:sz w:val="28"/>
          <w:szCs w:val="28"/>
          <w:lang w:eastAsia="en-US"/>
        </w:rPr>
        <w:t>In caso di chiusura dell’attività scolastica il residuo di bilancio e il patrimonio mobiliare dovranno essere destinati ad altra Parrocchia o congregazione/istituto religioso che gestiscano un’attività educativa similare, su indicazione dell’Ordinario diocesano, sentito l’Ufficio diocesano di pastorale dell’educazione e della scuola.</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lastRenderedPageBreak/>
        <w:t>Art. 4 – Sede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La sede della Scuola è in comune di ________________, via ______________, nell’immobile di proprietà della Parrocchia [del Comune, dato in concessione per anni ________ alla Parrocchia. Copia del contratto di comodato o della concessione deve essere custodita nella segreteria della Scuola].</w:t>
      </w:r>
    </w:p>
    <w:p w:rsidR="00ED4F65" w:rsidRPr="009628B6" w:rsidRDefault="00ED4F65">
      <w:pPr>
        <w:pStyle w:val="Standard"/>
        <w:jc w:val="both"/>
        <w:rPr>
          <w:rFonts w:ascii="Times New Roman" w:hAnsi="Times New Roman" w:cs="Times New Roman"/>
          <w:b/>
          <w:color w:val="000000"/>
          <w:sz w:val="28"/>
          <w:szCs w:val="28"/>
        </w:rPr>
      </w:pPr>
    </w:p>
    <w:p w:rsidR="00ED4F65" w:rsidRPr="009628B6" w:rsidRDefault="005A3358">
      <w:pPr>
        <w:pStyle w:val="Standard"/>
        <w:jc w:val="center"/>
        <w:rPr>
          <w:rFonts w:hint="eastAsia"/>
        </w:rPr>
      </w:pPr>
      <w:r w:rsidRPr="009628B6">
        <w:rPr>
          <w:rFonts w:ascii="Times New Roman" w:hAnsi="Times New Roman" w:cs="Times New Roman"/>
          <w:b/>
          <w:color w:val="000000"/>
          <w:sz w:val="28"/>
          <w:szCs w:val="28"/>
        </w:rPr>
        <w:t>II – PARTECIPAZIONE E COORDINAMENTO</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5 – Organi collegiali</w:t>
      </w:r>
    </w:p>
    <w:p w:rsidR="00ED4F65" w:rsidRPr="009628B6" w:rsidRDefault="005A3358">
      <w:pPr>
        <w:pStyle w:val="Standard"/>
        <w:numPr>
          <w:ilvl w:val="0"/>
          <w:numId w:val="4"/>
        </w:numPr>
        <w:tabs>
          <w:tab w:val="left" w:pos="284"/>
        </w:tabs>
        <w:ind w:left="851" w:hanging="425"/>
        <w:jc w:val="both"/>
        <w:rPr>
          <w:rFonts w:hint="eastAsia"/>
        </w:rPr>
      </w:pPr>
      <w:r w:rsidRPr="009628B6">
        <w:rPr>
          <w:rFonts w:ascii="Times New Roman" w:hAnsi="Times New Roman" w:cs="Times New Roman"/>
          <w:color w:val="000000"/>
          <w:sz w:val="28"/>
          <w:szCs w:val="28"/>
        </w:rPr>
        <w:t>Tali organi sono:</w:t>
      </w:r>
    </w:p>
    <w:p w:rsidR="00ED4F65" w:rsidRPr="009628B6" w:rsidRDefault="005A3358">
      <w:pPr>
        <w:pStyle w:val="Standard"/>
        <w:numPr>
          <w:ilvl w:val="0"/>
          <w:numId w:val="5"/>
        </w:numPr>
        <w:ind w:left="851" w:firstLine="0"/>
        <w:jc w:val="both"/>
        <w:rPr>
          <w:rFonts w:hint="eastAsia"/>
        </w:rPr>
      </w:pPr>
      <w:r w:rsidRPr="009628B6">
        <w:rPr>
          <w:rFonts w:ascii="Times New Roman" w:hAnsi="Times New Roman" w:cs="Times New Roman"/>
          <w:color w:val="000000"/>
          <w:sz w:val="28"/>
          <w:szCs w:val="28"/>
        </w:rPr>
        <w:t>Collegio Docenti</w:t>
      </w:r>
    </w:p>
    <w:p w:rsidR="00ED4F65" w:rsidRPr="009628B6" w:rsidRDefault="005A3358">
      <w:pPr>
        <w:pStyle w:val="Standard"/>
        <w:numPr>
          <w:ilvl w:val="0"/>
          <w:numId w:val="5"/>
        </w:numPr>
        <w:ind w:left="851" w:firstLine="0"/>
        <w:jc w:val="both"/>
        <w:rPr>
          <w:rFonts w:hint="eastAsia"/>
        </w:rPr>
      </w:pPr>
      <w:r w:rsidRPr="009628B6">
        <w:rPr>
          <w:rFonts w:ascii="Times New Roman" w:hAnsi="Times New Roman" w:cs="Times New Roman"/>
          <w:color w:val="000000"/>
          <w:sz w:val="28"/>
          <w:szCs w:val="28"/>
        </w:rPr>
        <w:t>Consiglio di Intersezione</w:t>
      </w:r>
    </w:p>
    <w:p w:rsidR="00ED4F65" w:rsidRPr="009628B6" w:rsidRDefault="005A3358">
      <w:pPr>
        <w:pStyle w:val="Standard"/>
        <w:numPr>
          <w:ilvl w:val="0"/>
          <w:numId w:val="5"/>
        </w:numPr>
        <w:ind w:left="851" w:firstLine="0"/>
        <w:jc w:val="both"/>
        <w:rPr>
          <w:rFonts w:hint="eastAsia"/>
        </w:rPr>
      </w:pPr>
      <w:r w:rsidRPr="009628B6">
        <w:rPr>
          <w:rFonts w:ascii="Times New Roman" w:hAnsi="Times New Roman" w:cs="Times New Roman"/>
          <w:color w:val="000000"/>
          <w:sz w:val="28"/>
          <w:szCs w:val="28"/>
        </w:rPr>
        <w:t>Assemblea generale dei genitori</w:t>
      </w:r>
    </w:p>
    <w:p w:rsidR="00ED4F65" w:rsidRPr="009628B6" w:rsidRDefault="005A3358">
      <w:pPr>
        <w:pStyle w:val="Standard"/>
        <w:numPr>
          <w:ilvl w:val="0"/>
          <w:numId w:val="5"/>
        </w:numPr>
        <w:ind w:left="851" w:firstLine="0"/>
        <w:jc w:val="both"/>
        <w:rPr>
          <w:rFonts w:hint="eastAsia"/>
        </w:rPr>
      </w:pPr>
      <w:r w:rsidRPr="009628B6">
        <w:rPr>
          <w:rFonts w:ascii="Times New Roman" w:hAnsi="Times New Roman" w:cs="Times New Roman"/>
          <w:color w:val="000000"/>
          <w:sz w:val="28"/>
          <w:szCs w:val="28"/>
        </w:rPr>
        <w:t>Assemblea dei genitori di sezione</w:t>
      </w:r>
    </w:p>
    <w:p w:rsidR="00ED4F65" w:rsidRPr="009628B6" w:rsidRDefault="005A3358">
      <w:pPr>
        <w:pStyle w:val="Standard"/>
        <w:numPr>
          <w:ilvl w:val="0"/>
          <w:numId w:val="4"/>
        </w:numPr>
        <w:ind w:left="851" w:hanging="425"/>
        <w:jc w:val="both"/>
        <w:rPr>
          <w:rFonts w:hint="eastAsia"/>
        </w:rPr>
      </w:pPr>
      <w:r w:rsidRPr="009628B6">
        <w:rPr>
          <w:rFonts w:ascii="Times New Roman" w:hAnsi="Times New Roman" w:cs="Times New Roman"/>
          <w:color w:val="000000"/>
          <w:sz w:val="28"/>
          <w:szCs w:val="28"/>
        </w:rPr>
        <w:t>Non sono organi di partecipazione “comitati” o “gruppi” che possono costituirsi anche spontaneamente in funzione di promozione di momenti di aggregazione, di formazione dei genitori e della Comunità. Eventuali iniziative promosse da questi ultimi devono essere approvate dal Comitato di Gestione.</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6 – Collegio Docenti</w:t>
      </w:r>
    </w:p>
    <w:p w:rsidR="00ED4F65" w:rsidRPr="009628B6" w:rsidRDefault="005A3358">
      <w:pPr>
        <w:pStyle w:val="Standard"/>
        <w:numPr>
          <w:ilvl w:val="0"/>
          <w:numId w:val="6"/>
        </w:numPr>
        <w:ind w:left="851" w:hanging="425"/>
        <w:jc w:val="both"/>
        <w:rPr>
          <w:rFonts w:ascii="Times New Roman" w:hAnsi="Times New Roman" w:cs="Times New Roman"/>
          <w:sz w:val="28"/>
          <w:szCs w:val="28"/>
        </w:rPr>
      </w:pPr>
      <w:r w:rsidRPr="009628B6">
        <w:rPr>
          <w:rFonts w:ascii="Times New Roman" w:hAnsi="Times New Roman" w:cs="Times New Roman"/>
          <w:sz w:val="28"/>
          <w:szCs w:val="28"/>
        </w:rPr>
        <w:t>Ne fanno parte tutti gli insegnanti che in qualità di titolari di sezione o ad altro titolo operano nella scuola.</w:t>
      </w:r>
    </w:p>
    <w:p w:rsidR="00ED4F65" w:rsidRPr="009628B6" w:rsidRDefault="005A3358">
      <w:pPr>
        <w:pStyle w:val="Standard"/>
        <w:numPr>
          <w:ilvl w:val="0"/>
          <w:numId w:val="6"/>
        </w:numPr>
        <w:ind w:left="851" w:hanging="425"/>
        <w:jc w:val="both"/>
        <w:rPr>
          <w:rFonts w:ascii="Times New Roman" w:hAnsi="Times New Roman" w:cs="Times New Roman"/>
          <w:sz w:val="28"/>
          <w:szCs w:val="28"/>
        </w:rPr>
      </w:pPr>
      <w:r w:rsidRPr="009628B6">
        <w:rPr>
          <w:rFonts w:ascii="Times New Roman" w:hAnsi="Times New Roman" w:cs="Times New Roman"/>
          <w:sz w:val="28"/>
          <w:szCs w:val="28"/>
        </w:rPr>
        <w:t>È presieduto dalla Coordinatrice o da chi ne fa le veci e delle riunioni viene redatto verbale da un segretario scelto tra i docenti presenti all’incontro.</w:t>
      </w:r>
    </w:p>
    <w:p w:rsidR="00ED4F65" w:rsidRPr="009628B6" w:rsidRDefault="005A3358">
      <w:pPr>
        <w:pStyle w:val="Standard"/>
        <w:numPr>
          <w:ilvl w:val="0"/>
          <w:numId w:val="6"/>
        </w:numPr>
        <w:ind w:left="851" w:hanging="425"/>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 xml:space="preserve">Il Collegio si insedia all'inizio dell'anno scolastico e si riunisce almeno una volta ogni due mesi. </w:t>
      </w:r>
    </w:p>
    <w:p w:rsidR="00ED4F65" w:rsidRPr="009628B6" w:rsidRDefault="005A3358">
      <w:pPr>
        <w:pStyle w:val="Standard"/>
        <w:numPr>
          <w:ilvl w:val="0"/>
          <w:numId w:val="6"/>
        </w:numPr>
        <w:ind w:left="851" w:hanging="425"/>
        <w:jc w:val="both"/>
        <w:rPr>
          <w:rFonts w:hint="eastAsia"/>
        </w:rPr>
      </w:pPr>
      <w:r w:rsidRPr="009628B6">
        <w:rPr>
          <w:rFonts w:ascii="Times New Roman" w:hAnsi="Times New Roman" w:cs="Times New Roman"/>
          <w:color w:val="000000"/>
          <w:sz w:val="28"/>
          <w:szCs w:val="28"/>
        </w:rPr>
        <w:t>Cura la programmazione dell'azione educativa e dell'attività didattica.</w:t>
      </w:r>
    </w:p>
    <w:p w:rsidR="00ED4F65" w:rsidRPr="009628B6" w:rsidRDefault="005A3358">
      <w:pPr>
        <w:pStyle w:val="Standard"/>
        <w:numPr>
          <w:ilvl w:val="0"/>
          <w:numId w:val="6"/>
        </w:numPr>
        <w:ind w:left="851" w:hanging="425"/>
        <w:jc w:val="both"/>
        <w:rPr>
          <w:rFonts w:hint="eastAsia"/>
        </w:rPr>
      </w:pPr>
      <w:r w:rsidRPr="009628B6">
        <w:rPr>
          <w:rFonts w:ascii="Times New Roman" w:hAnsi="Times New Roman" w:cs="Times New Roman"/>
          <w:color w:val="000000"/>
          <w:sz w:val="28"/>
          <w:szCs w:val="28"/>
        </w:rPr>
        <w:t>Predispone il P.T.O.F (Piano Triennale dell’Offerta Formativa) e i suoi aggiornamenti annuali e i restanti documenti scolastici relativi alla didattica (es. P.A.I.), la cui approvazione definitiva spetta al legale rappresentante, sentito il Comitato di Gestione.</w:t>
      </w:r>
    </w:p>
    <w:p w:rsidR="00ED4F65" w:rsidRPr="009628B6" w:rsidRDefault="005A3358">
      <w:pPr>
        <w:pStyle w:val="Standard"/>
        <w:numPr>
          <w:ilvl w:val="0"/>
          <w:numId w:val="6"/>
        </w:numPr>
        <w:ind w:left="851" w:hanging="425"/>
        <w:jc w:val="both"/>
        <w:rPr>
          <w:rFonts w:hint="eastAsia"/>
        </w:rPr>
      </w:pPr>
      <w:r w:rsidRPr="009628B6">
        <w:rPr>
          <w:rFonts w:ascii="Times New Roman" w:hAnsi="Times New Roman" w:cs="Times New Roman"/>
          <w:color w:val="000000"/>
          <w:sz w:val="28"/>
          <w:szCs w:val="28"/>
        </w:rPr>
        <w:t>Valuta periodicamente l'andamento complessivo dell'azione didattica per verificarne l'efficacia in rapporto agli obiettivi programmati.</w:t>
      </w:r>
    </w:p>
    <w:p w:rsidR="00ED4F65" w:rsidRPr="009628B6" w:rsidRDefault="005A3358">
      <w:pPr>
        <w:pStyle w:val="Standard"/>
        <w:numPr>
          <w:ilvl w:val="0"/>
          <w:numId w:val="6"/>
        </w:numPr>
        <w:ind w:left="851" w:hanging="425"/>
        <w:jc w:val="both"/>
        <w:rPr>
          <w:rFonts w:hint="eastAsia"/>
        </w:rPr>
      </w:pPr>
      <w:r w:rsidRPr="009628B6">
        <w:rPr>
          <w:rFonts w:ascii="Times New Roman" w:hAnsi="Times New Roman" w:cs="Times New Roman"/>
          <w:color w:val="000000"/>
          <w:sz w:val="28"/>
          <w:szCs w:val="28"/>
        </w:rPr>
        <w:t>Esamina i casi di alunni che presentano particolari difficoltà di inserimento, allo scopo di individuare le strategie più adeguate per una loro positiva inclusione.</w:t>
      </w:r>
    </w:p>
    <w:p w:rsidR="00ED4F65" w:rsidRPr="009628B6" w:rsidRDefault="005A3358">
      <w:pPr>
        <w:pStyle w:val="Standard"/>
        <w:numPr>
          <w:ilvl w:val="0"/>
          <w:numId w:val="6"/>
        </w:numPr>
        <w:ind w:left="851" w:hanging="425"/>
        <w:jc w:val="both"/>
        <w:rPr>
          <w:rFonts w:hint="eastAsia"/>
        </w:rPr>
      </w:pPr>
      <w:r w:rsidRPr="009628B6">
        <w:rPr>
          <w:rFonts w:ascii="Times New Roman" w:hAnsi="Times New Roman" w:cs="Times New Roman"/>
          <w:color w:val="000000"/>
          <w:sz w:val="28"/>
          <w:szCs w:val="28"/>
        </w:rPr>
        <w:t xml:space="preserve"> Formula proposte al Comitato di Gestione della scuola, per il tramite della Coordinatrice, in ordine alla formazione e alla composizione delle sezioni, agli orari e all'organizzazione della scuola, tenendo conto del presente Regolamento Istituzionale.</w:t>
      </w:r>
    </w:p>
    <w:p w:rsidR="00ED4F65" w:rsidRPr="009628B6" w:rsidRDefault="00ED4F65">
      <w:pPr>
        <w:pStyle w:val="Standard"/>
        <w:ind w:left="284" w:hanging="284"/>
        <w:jc w:val="both"/>
        <w:rPr>
          <w:rFonts w:ascii="Times New Roman" w:hAnsi="Times New Roman" w:cs="Times New Roman"/>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7 – Il Consiglio di Intersezione</w:t>
      </w:r>
    </w:p>
    <w:p w:rsidR="00ED4F65" w:rsidRPr="009628B6" w:rsidRDefault="005A3358">
      <w:pPr>
        <w:pStyle w:val="Standard"/>
        <w:numPr>
          <w:ilvl w:val="0"/>
          <w:numId w:val="7"/>
        </w:numPr>
        <w:ind w:left="709" w:hanging="283"/>
        <w:jc w:val="both"/>
        <w:rPr>
          <w:rFonts w:hint="eastAsia"/>
        </w:rPr>
      </w:pPr>
      <w:r w:rsidRPr="009628B6">
        <w:rPr>
          <w:rFonts w:ascii="Times New Roman" w:hAnsi="Times New Roman" w:cs="Times New Roman"/>
          <w:color w:val="000000"/>
          <w:sz w:val="28"/>
          <w:szCs w:val="28"/>
        </w:rPr>
        <w:t>Il Consiglio di Intersezione è composto dai docenti delle sezioni e, per ciascuna delle sezioni interessate, da un rappresentante eletto dai genitori dei bambini.</w:t>
      </w:r>
    </w:p>
    <w:p w:rsidR="00ED4F65" w:rsidRPr="009628B6" w:rsidRDefault="005A3358">
      <w:pPr>
        <w:pStyle w:val="Standard"/>
        <w:numPr>
          <w:ilvl w:val="0"/>
          <w:numId w:val="7"/>
        </w:numPr>
        <w:ind w:left="709" w:hanging="283"/>
        <w:jc w:val="both"/>
        <w:rPr>
          <w:rFonts w:hint="eastAsia"/>
        </w:rPr>
      </w:pPr>
      <w:r w:rsidRPr="009628B6">
        <w:rPr>
          <w:rFonts w:ascii="Times New Roman" w:hAnsi="Times New Roman" w:cs="Times New Roman"/>
          <w:color w:val="000000"/>
          <w:sz w:val="28"/>
          <w:szCs w:val="28"/>
        </w:rPr>
        <w:lastRenderedPageBreak/>
        <w:t>Ha il compito di formulare proposte al Collegio dei Docenti e al Comitato di Gestione, per le loro specifiche competenze; inoltre ha il compito di facilitare i rapporti reciproci tra docenti, genitori e bambini.</w:t>
      </w:r>
    </w:p>
    <w:p w:rsidR="00ED4F65" w:rsidRPr="009628B6" w:rsidRDefault="005A3358">
      <w:pPr>
        <w:pStyle w:val="Standard"/>
        <w:numPr>
          <w:ilvl w:val="0"/>
          <w:numId w:val="7"/>
        </w:numPr>
        <w:ind w:left="709" w:hanging="425"/>
        <w:jc w:val="both"/>
        <w:rPr>
          <w:rFonts w:hint="eastAsia"/>
        </w:rPr>
      </w:pPr>
      <w:r w:rsidRPr="009628B6">
        <w:rPr>
          <w:rFonts w:ascii="Times New Roman" w:hAnsi="Times New Roman" w:cs="Times New Roman"/>
          <w:color w:val="000000"/>
          <w:sz w:val="28"/>
          <w:szCs w:val="28"/>
        </w:rPr>
        <w:t xml:space="preserve">Si riunisce in ore non coincidenti con l’orario delle lezioni e dura in carica un anno.  </w:t>
      </w:r>
    </w:p>
    <w:p w:rsidR="00ED4F65" w:rsidRPr="009628B6" w:rsidRDefault="00ED4F65">
      <w:pPr>
        <w:pStyle w:val="Standard"/>
        <w:ind w:hanging="294"/>
        <w:jc w:val="both"/>
        <w:rPr>
          <w:rFonts w:ascii="Times New Roman" w:hAnsi="Times New Roman" w:cs="Times New Roman"/>
          <w:b/>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8 – Assemblea generale dei genitori</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È costituita dai genitori dei bambini iscritti e frequentanti la Scuola dell’Infanzia (ed eventualmente anche di quelli iscritti e frequentanti il Nido integrato).</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La prima assemblea, durante la quale avviene la nomina del Presidente e del Segretario verbalizzatore, è convocata dal Presidente del Comitato di Gestione entro il mese di ottobre. Nel corso dell’anno scolastico deve essere convocata almeno altre due volte e, in ogni caso, quando specifiche esigenze lo richiedano.</w:t>
      </w:r>
      <w:r w:rsidRPr="009628B6">
        <w:rPr>
          <w:rFonts w:ascii="Times New Roman" w:hAnsi="Times New Roman" w:cs="Times New Roman"/>
          <w:sz w:val="28"/>
          <w:szCs w:val="28"/>
        </w:rPr>
        <w:t xml:space="preserve"> </w:t>
      </w:r>
      <w:r w:rsidRPr="009628B6">
        <w:rPr>
          <w:rFonts w:ascii="Times New Roman" w:hAnsi="Times New Roman" w:cs="Times New Roman"/>
          <w:color w:val="000000"/>
          <w:sz w:val="28"/>
          <w:szCs w:val="28"/>
        </w:rPr>
        <w:t xml:space="preserve">L’Assemblea deve essere convocata obbligatoriamente quando lo richieda per iscritto almeno un terzo dei suoi componenti. </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La convocazione può essere effettuata per lettera o per mail, il cui testo deve comunque essere affisso all’albo della scuola, entro sette giorni precedenti alla data stabilita.</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Risulta validamente costituita, in prima convocazione, se sono presenti la metà dei genitori; in seconda convocazione, da prevedersi almeno un’ora più tardi della prima, qualsiasi sia il numero dei presenti.</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Elegge, ogni tre anni o in caso di necessario reintegro, i membri del Comitato di gestione di sua competenza.</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Esamina le relazioni sull’attività della scuola, il PTOF e i suoi aggiornamenti annuali ed esprime pareri e suggerimenti in merito a questi ultimi e ad altre iniziative proposte per l’ampliamento della proposta formativa e il miglioramento della qualità.</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Ad essa viene presentato annualmente il rendiconto della gestione attraverso il Bilancio di esercizio, dopo l’approvazione del Comitato di gestione e la ratifica del Consiglio Parrocchiale per la Gestione Economica (CPGE). Nella seconda convocazione le viene presentato anche il bilancio preventivo predisposto dal Comitato e approvato dal CPGE.</w:t>
      </w:r>
    </w:p>
    <w:p w:rsidR="00ED4F65" w:rsidRPr="009628B6" w:rsidRDefault="005A3358">
      <w:pPr>
        <w:pStyle w:val="Standard"/>
        <w:numPr>
          <w:ilvl w:val="0"/>
          <w:numId w:val="8"/>
        </w:numPr>
        <w:jc w:val="both"/>
        <w:rPr>
          <w:rFonts w:hint="eastAsia"/>
        </w:rPr>
      </w:pPr>
      <w:r w:rsidRPr="009628B6">
        <w:rPr>
          <w:rFonts w:ascii="Times New Roman" w:hAnsi="Times New Roman" w:cs="Times New Roman"/>
          <w:color w:val="000000"/>
          <w:sz w:val="28"/>
          <w:szCs w:val="28"/>
        </w:rPr>
        <w:t>Le deliberazioni sono assunte a maggioranza dei presenti.</w:t>
      </w:r>
    </w:p>
    <w:p w:rsidR="00ED4F65" w:rsidRPr="009628B6" w:rsidRDefault="00ED4F65">
      <w:pPr>
        <w:pStyle w:val="Standard"/>
        <w:jc w:val="both"/>
        <w:rPr>
          <w:rFonts w:ascii="Times New Roman" w:hAnsi="Times New Roman" w:cs="Times New Roman"/>
          <w:b/>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9 – Assemblea dei genitori di sezione</w:t>
      </w:r>
    </w:p>
    <w:p w:rsidR="00ED4F65" w:rsidRPr="009628B6" w:rsidRDefault="005A3358">
      <w:pPr>
        <w:pStyle w:val="Standard"/>
        <w:numPr>
          <w:ilvl w:val="0"/>
          <w:numId w:val="9"/>
        </w:numPr>
        <w:ind w:left="851" w:hanging="567"/>
        <w:jc w:val="both"/>
        <w:rPr>
          <w:rFonts w:hint="eastAsia"/>
        </w:rPr>
      </w:pPr>
      <w:r w:rsidRPr="009628B6">
        <w:rPr>
          <w:rFonts w:ascii="Times New Roman" w:hAnsi="Times New Roman" w:cs="Times New Roman"/>
          <w:color w:val="000000"/>
          <w:sz w:val="28"/>
          <w:szCs w:val="28"/>
        </w:rPr>
        <w:t>L’Assemblea dei genitori di sezione è costituita dai genitori dei bambini frequentanti una determinata sezione della Scuola dell’Infanzia.</w:t>
      </w:r>
    </w:p>
    <w:p w:rsidR="00ED4F65" w:rsidRPr="009628B6" w:rsidRDefault="005A3358">
      <w:pPr>
        <w:pStyle w:val="Standard"/>
        <w:numPr>
          <w:ilvl w:val="0"/>
          <w:numId w:val="9"/>
        </w:numPr>
        <w:ind w:left="851" w:hanging="567"/>
        <w:jc w:val="both"/>
        <w:rPr>
          <w:rFonts w:hint="eastAsia"/>
        </w:rPr>
      </w:pPr>
      <w:r w:rsidRPr="009628B6">
        <w:rPr>
          <w:rFonts w:ascii="Times New Roman" w:hAnsi="Times New Roman" w:cs="Times New Roman"/>
          <w:color w:val="000000"/>
          <w:sz w:val="28"/>
          <w:szCs w:val="28"/>
        </w:rPr>
        <w:t>Viene convocata dai Rappresentanti di sezione ogni qualvolta se ne ravvisi l’esigenza o vi sia la richiesta esplicita di almeno la metà dei componenti la sezione, per lettera o per mail, il cui testo deve comunque essere affisso all’albo della scuola, entro sette giorni precedenti alla data stabilita.</w:t>
      </w:r>
    </w:p>
    <w:p w:rsidR="00ED4F65" w:rsidRPr="009628B6" w:rsidRDefault="005A3358">
      <w:pPr>
        <w:pStyle w:val="Standard"/>
        <w:numPr>
          <w:ilvl w:val="0"/>
          <w:numId w:val="9"/>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Esamina la situazione della sezione e segnala per iscritto alla Coordinatrice eventuali osservazioni o richieste relative all’andamento della sezione.</w:t>
      </w:r>
    </w:p>
    <w:p w:rsidR="00ED4F65" w:rsidRPr="009628B6" w:rsidRDefault="005A3358">
      <w:pPr>
        <w:pStyle w:val="Standard"/>
        <w:numPr>
          <w:ilvl w:val="0"/>
          <w:numId w:val="9"/>
        </w:numPr>
        <w:ind w:left="851" w:hanging="567"/>
        <w:jc w:val="both"/>
        <w:rPr>
          <w:rFonts w:ascii="Times New Roman" w:hAnsi="Times New Roman" w:cs="Times New Roman"/>
          <w:sz w:val="28"/>
          <w:szCs w:val="28"/>
        </w:rPr>
      </w:pPr>
      <w:r w:rsidRPr="009628B6">
        <w:rPr>
          <w:rFonts w:ascii="Times New Roman" w:hAnsi="Times New Roman" w:cs="Times New Roman"/>
          <w:sz w:val="28"/>
          <w:szCs w:val="28"/>
        </w:rPr>
        <w:t>Le deliberazioni sono assunte a maggioranza dei presenti.</w:t>
      </w:r>
    </w:p>
    <w:p w:rsidR="00ED4F65" w:rsidRPr="009628B6" w:rsidRDefault="00ED4F65">
      <w:pPr>
        <w:pStyle w:val="Standard"/>
        <w:jc w:val="both"/>
        <w:rPr>
          <w:rFonts w:ascii="Times New Roman" w:hAnsi="Times New Roman" w:cs="Times New Roman"/>
          <w:b/>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lastRenderedPageBreak/>
        <w:t xml:space="preserve">Art. 10 - Altri Organi collegiali  </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Altri Organi collegiali sono:</w:t>
      </w:r>
    </w:p>
    <w:p w:rsidR="00ED4F65" w:rsidRPr="009628B6" w:rsidRDefault="005A3358">
      <w:pPr>
        <w:pStyle w:val="Standard"/>
        <w:ind w:left="567"/>
        <w:jc w:val="both"/>
        <w:rPr>
          <w:rFonts w:hint="eastAsia"/>
        </w:rPr>
      </w:pPr>
      <w:r w:rsidRPr="009628B6">
        <w:rPr>
          <w:rFonts w:ascii="Times New Roman" w:hAnsi="Times New Roman" w:cs="Times New Roman"/>
          <w:color w:val="000000"/>
          <w:sz w:val="28"/>
          <w:szCs w:val="28"/>
        </w:rPr>
        <w:t>- Coordinamento pedagogico – didattico di zona;</w:t>
      </w:r>
    </w:p>
    <w:p w:rsidR="00ED4F65" w:rsidRPr="009628B6" w:rsidRDefault="005A3358">
      <w:pPr>
        <w:pStyle w:val="Standard"/>
        <w:ind w:left="567"/>
        <w:jc w:val="both"/>
        <w:rPr>
          <w:rFonts w:hint="eastAsia"/>
        </w:rPr>
      </w:pPr>
      <w:r w:rsidRPr="009628B6">
        <w:rPr>
          <w:rFonts w:ascii="Times New Roman" w:hAnsi="Times New Roman" w:cs="Times New Roman"/>
          <w:color w:val="000000"/>
          <w:sz w:val="28"/>
          <w:szCs w:val="28"/>
        </w:rPr>
        <w:t>- Comitato di Gestione. Quanto ad esso, si rinvia alla sezione dedicata all’Amministrazione.</w:t>
      </w:r>
    </w:p>
    <w:p w:rsidR="00ED4F65" w:rsidRPr="009628B6" w:rsidRDefault="00ED4F65">
      <w:pPr>
        <w:pStyle w:val="Standard"/>
        <w:jc w:val="both"/>
        <w:rPr>
          <w:rFonts w:ascii="Times New Roman" w:hAnsi="Times New Roman" w:cs="Times New Roman"/>
          <w:b/>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11 – La Coordinatrice</w:t>
      </w:r>
    </w:p>
    <w:p w:rsidR="00ED4F65" w:rsidRPr="009628B6" w:rsidRDefault="005A3358">
      <w:pPr>
        <w:pStyle w:val="Standard"/>
        <w:numPr>
          <w:ilvl w:val="0"/>
          <w:numId w:val="10"/>
        </w:numPr>
        <w:jc w:val="both"/>
        <w:rPr>
          <w:rFonts w:hint="eastAsia"/>
        </w:rPr>
      </w:pPr>
      <w:r w:rsidRPr="009628B6">
        <w:rPr>
          <w:rFonts w:ascii="Times New Roman" w:hAnsi="Times New Roman" w:cs="Times New Roman"/>
          <w:color w:val="000000"/>
          <w:sz w:val="28"/>
          <w:szCs w:val="28"/>
        </w:rPr>
        <w:t>Le funzioni proprie della Coordinatrice di Scuola dell’Infanzia sono previste dalla Circolare del Ministero dell’Istruzione, Università e Ricerca n° 31 del 18.3.2003 e successive integrazioni.</w:t>
      </w:r>
    </w:p>
    <w:p w:rsidR="00ED4F65" w:rsidRPr="009628B6" w:rsidRDefault="005A3358">
      <w:pPr>
        <w:pStyle w:val="Standard"/>
        <w:numPr>
          <w:ilvl w:val="0"/>
          <w:numId w:val="10"/>
        </w:numPr>
        <w:jc w:val="both"/>
        <w:rPr>
          <w:rFonts w:hint="eastAsia"/>
        </w:rPr>
      </w:pPr>
      <w:r w:rsidRPr="009628B6">
        <w:rPr>
          <w:rFonts w:ascii="Times New Roman" w:hAnsi="Times New Roman" w:cs="Times New Roman"/>
          <w:color w:val="000000"/>
          <w:sz w:val="28"/>
          <w:szCs w:val="28"/>
        </w:rPr>
        <w:t>Ad essa spetta in particolare il compito di facilitare e consolidare i rapporti tra le varie componenti della comunità scolastica, allo scopo di perseguire i risultati attesi ed esplicitamente dichiarati nel Piano dell’Offerta Formativa.</w:t>
      </w:r>
    </w:p>
    <w:p w:rsidR="00ED4F65" w:rsidRPr="009628B6" w:rsidRDefault="005A3358">
      <w:pPr>
        <w:pStyle w:val="Standard"/>
        <w:numPr>
          <w:ilvl w:val="0"/>
          <w:numId w:val="10"/>
        </w:numPr>
        <w:jc w:val="both"/>
        <w:rPr>
          <w:rFonts w:hint="eastAsia"/>
        </w:rPr>
      </w:pPr>
      <w:r w:rsidRPr="009628B6">
        <w:rPr>
          <w:rFonts w:ascii="Times New Roman" w:hAnsi="Times New Roman" w:cs="Times New Roman"/>
          <w:color w:val="000000"/>
          <w:sz w:val="28"/>
          <w:szCs w:val="28"/>
        </w:rPr>
        <w:t>Il legale rappresentante, sentito il Comitato di Gestione e il Collegio Docenti, in presenza di situazioni particolari (dimensione della scuola, presenza di sezioni primavera, ecc.) può nominare una “Vice Coordinatrice” fissandone mansioni ed obblighi.</w:t>
      </w:r>
    </w:p>
    <w:p w:rsidR="00ED4F65" w:rsidRPr="009628B6" w:rsidRDefault="005A3358">
      <w:pPr>
        <w:pStyle w:val="Standard"/>
        <w:numPr>
          <w:ilvl w:val="0"/>
          <w:numId w:val="10"/>
        </w:numPr>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Qualora sia presente il Nido integrato, la Coordinatrice è nominata sulla base della Legge Regionale 22/02 e del DGR n. 2179 del 13.12.2011.</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12 – Servizio educativo e coordinamento pedagogico</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La Scuola riconosce e valorizza il lavoro di “rete” come strumento efficace ai fini del miglioramento della qualità del servizio educativo nella prima infanzia.</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Essa partecipa al Coordinamento pedagogico territoriale (di zona o vicariale) e a quello provinciale istituiti, organizzati e coordinati dalla FISM di competenza.</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center"/>
        <w:rPr>
          <w:rFonts w:hint="eastAsia"/>
        </w:rPr>
      </w:pPr>
      <w:r w:rsidRPr="009628B6">
        <w:rPr>
          <w:rFonts w:ascii="Times New Roman" w:hAnsi="Times New Roman" w:cs="Times New Roman"/>
          <w:b/>
          <w:color w:val="000000"/>
          <w:sz w:val="28"/>
          <w:szCs w:val="28"/>
        </w:rPr>
        <w:t>III - AMMINISTRAZIONE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13 – Organi di Amministrazione</w:t>
      </w:r>
    </w:p>
    <w:p w:rsidR="00ED4F65" w:rsidRPr="009628B6" w:rsidRDefault="005A3358">
      <w:pPr>
        <w:pStyle w:val="Standard"/>
        <w:numPr>
          <w:ilvl w:val="0"/>
          <w:numId w:val="11"/>
        </w:numPr>
        <w:jc w:val="both"/>
        <w:rPr>
          <w:rFonts w:hint="eastAsia"/>
        </w:rPr>
      </w:pPr>
      <w:r w:rsidRPr="009628B6">
        <w:rPr>
          <w:rFonts w:ascii="Times New Roman" w:hAnsi="Times New Roman" w:cs="Times New Roman"/>
          <w:color w:val="000000"/>
          <w:sz w:val="28"/>
          <w:szCs w:val="28"/>
        </w:rPr>
        <w:t>Il can. 532 CJC attribuisce in via esclusiva la legale rappresentanza e l’amministrazione della Parrocchia al Parroco pro tempore; di conseguenza compete a lui anche la legale rappresentanza e l’amministrazione della scuola dell’infanzia, in quanto attività della Parrocchia.</w:t>
      </w:r>
    </w:p>
    <w:p w:rsidR="00ED4F65" w:rsidRPr="009628B6" w:rsidRDefault="005A3358">
      <w:pPr>
        <w:pStyle w:val="Standard"/>
        <w:numPr>
          <w:ilvl w:val="0"/>
          <w:numId w:val="11"/>
        </w:numPr>
        <w:jc w:val="both"/>
        <w:rPr>
          <w:rFonts w:hint="eastAsia"/>
        </w:rPr>
      </w:pPr>
      <w:r w:rsidRPr="009628B6">
        <w:rPr>
          <w:rFonts w:ascii="Times New Roman" w:hAnsi="Times New Roman" w:cs="Times New Roman"/>
          <w:color w:val="000000"/>
          <w:sz w:val="28"/>
          <w:szCs w:val="28"/>
        </w:rPr>
        <w:t>Il Parroco pro tempore, pur rimanendo l’esclusivo responsabile dell’amministrazione e della gestione della Scuola dell’Infanzia, si avvale di regola di un “Comitato di Gestione”, organo consultivo che collabora con il Parroco nella gestione della Scuola stessa, in ottemperanza alle direttive emanate dal Vescovo di Padova il 20.3.1995. Esso svolge anche funzione deliberativa nei limiti previsti dal presente Regolamento.</w:t>
      </w:r>
    </w:p>
    <w:p w:rsidR="00ED4F65" w:rsidRPr="009628B6" w:rsidRDefault="00ED4F65">
      <w:pPr>
        <w:pStyle w:val="Default"/>
        <w:jc w:val="both"/>
        <w:rPr>
          <w:sz w:val="28"/>
          <w:szCs w:val="28"/>
        </w:rPr>
      </w:pPr>
    </w:p>
    <w:p w:rsidR="00ED4F65" w:rsidRPr="009628B6" w:rsidRDefault="005A3358">
      <w:pPr>
        <w:pStyle w:val="Default"/>
        <w:jc w:val="both"/>
      </w:pPr>
      <w:r w:rsidRPr="009628B6">
        <w:rPr>
          <w:b/>
          <w:bCs/>
          <w:sz w:val="28"/>
          <w:szCs w:val="28"/>
        </w:rPr>
        <w:t>Art. 14 – Composizione del Comitato di Gestione</w:t>
      </w:r>
    </w:p>
    <w:p w:rsidR="00ED4F65" w:rsidRPr="009628B6" w:rsidRDefault="005A3358">
      <w:pPr>
        <w:pStyle w:val="Default"/>
        <w:numPr>
          <w:ilvl w:val="0"/>
          <w:numId w:val="12"/>
        </w:numPr>
        <w:spacing w:after="21"/>
        <w:jc w:val="both"/>
        <w:rPr>
          <w:sz w:val="28"/>
          <w:szCs w:val="28"/>
        </w:rPr>
      </w:pPr>
      <w:r w:rsidRPr="009628B6">
        <w:rPr>
          <w:sz w:val="28"/>
          <w:szCs w:val="28"/>
        </w:rPr>
        <w:t xml:space="preserve">Il Comitato di Gestione è composto, di norma, da un minimo di 5 ad un massimo di 9 membri, oltre al Parroco </w:t>
      </w:r>
      <w:r w:rsidRPr="009628B6">
        <w:rPr>
          <w:i/>
          <w:iCs/>
          <w:sz w:val="28"/>
          <w:szCs w:val="28"/>
        </w:rPr>
        <w:t xml:space="preserve">pro tempore </w:t>
      </w:r>
      <w:r w:rsidRPr="009628B6">
        <w:rPr>
          <w:sz w:val="28"/>
          <w:szCs w:val="28"/>
        </w:rPr>
        <w:t>che ne è anche il Presidente; due membri devono essere nominati dal Consiglio Pastorale Parrocchiale e uno dal Consiglio per la Gestione Economica, anche tra persone non facenti parte di</w:t>
      </w:r>
      <w:r w:rsidRPr="009628B6">
        <w:rPr>
          <w:sz w:val="28"/>
          <w:szCs w:val="28"/>
          <w:shd w:val="clear" w:color="auto" w:fill="00FF00"/>
        </w:rPr>
        <w:t xml:space="preserve"> </w:t>
      </w:r>
      <w:r w:rsidRPr="009628B6">
        <w:rPr>
          <w:sz w:val="28"/>
          <w:szCs w:val="28"/>
        </w:rPr>
        <w:lastRenderedPageBreak/>
        <w:t>detti organismi, uno cooptato dal Parroco; i rimanenti vengono eletti dall’Assemblea dei genitori dei bambini iscritti e frequentanti la Scuola. Qualora vi siano altri servizi socio educativi (nido, sezione primavera, altro), un membro tra quelli di spettanza dei genitori, sarà rappresentativo dei genitori dei bambini frequentanti i servizi stessi. Almeno uno dei componenti deve essere eletto dai genitori.</w:t>
      </w:r>
    </w:p>
    <w:p w:rsidR="00ED4F65" w:rsidRPr="009628B6" w:rsidRDefault="005A3358">
      <w:pPr>
        <w:pStyle w:val="Default"/>
        <w:numPr>
          <w:ilvl w:val="0"/>
          <w:numId w:val="12"/>
        </w:numPr>
        <w:spacing w:after="21"/>
        <w:jc w:val="both"/>
        <w:rPr>
          <w:sz w:val="28"/>
          <w:szCs w:val="28"/>
        </w:rPr>
      </w:pPr>
      <w:r w:rsidRPr="009628B6">
        <w:rPr>
          <w:sz w:val="28"/>
          <w:szCs w:val="28"/>
        </w:rPr>
        <w:t>I componenti del Comitato di Gestione devono essere persone di specchiata moralità, godere della stima della Comunità ed essere in possesso di competenze professionali e abilità gestionali atte a favorire la buona gestione della scuola e a supportare il legale rappresentante nello svolgimento della stessa. Non possono essere legati alla scuola da rapporti di lavoro e non devono avere vincoli di parentela o affinità con il personale scolastico in servizio.</w:t>
      </w:r>
    </w:p>
    <w:p w:rsidR="00ED4F65" w:rsidRPr="009628B6" w:rsidRDefault="005A3358">
      <w:pPr>
        <w:pStyle w:val="Default"/>
        <w:numPr>
          <w:ilvl w:val="0"/>
          <w:numId w:val="12"/>
        </w:numPr>
        <w:jc w:val="both"/>
        <w:rPr>
          <w:sz w:val="28"/>
          <w:szCs w:val="28"/>
        </w:rPr>
      </w:pPr>
      <w:r w:rsidRPr="009628B6">
        <w:rPr>
          <w:sz w:val="28"/>
          <w:szCs w:val="28"/>
        </w:rPr>
        <w:t>Essi svolgono il loro servizio a titolo del tutto gratuito e nell’interesse della Scuola e della Comunità, indipendentemente da chi siano stati eletti o cooptati.</w:t>
      </w:r>
    </w:p>
    <w:p w:rsidR="00ED4F65" w:rsidRPr="009628B6" w:rsidRDefault="005A3358">
      <w:pPr>
        <w:pStyle w:val="Standard"/>
        <w:numPr>
          <w:ilvl w:val="0"/>
          <w:numId w:val="12"/>
        </w:numPr>
        <w:jc w:val="both"/>
        <w:rPr>
          <w:rFonts w:hint="eastAsia"/>
        </w:rPr>
      </w:pPr>
      <w:r w:rsidRPr="009628B6">
        <w:rPr>
          <w:rFonts w:ascii="Times New Roman" w:hAnsi="Times New Roman" w:cs="Times New Roman"/>
          <w:color w:val="000000"/>
          <w:sz w:val="28"/>
          <w:szCs w:val="28"/>
        </w:rPr>
        <w:t>Il Comitato di Gestione invita alle sue riunioni la Coordinatrice che, oltre a presentare le proposte del Collegio Docenti, potrà fornire il proprio apporto professionale alle delibere da assumere e potrà sempre richiedere che i pareri da lei espressi sugli argomenti di carattere pedagogico-didattico siano inseriti nel verbale. La coordinatrice non ha diritto di voto e, qualora vi siano da discutere temi inerenti al suo lavoro o alla sua persona o situazioni di evidente conflitto di interesse, potrà essere invitata dal Presidente a lasciare la riunione.</w:t>
      </w:r>
    </w:p>
    <w:p w:rsidR="00ED4F65" w:rsidRPr="009628B6" w:rsidRDefault="00ED4F65">
      <w:pPr>
        <w:pStyle w:val="Standard"/>
        <w:jc w:val="both"/>
        <w:rPr>
          <w:rFonts w:ascii="Times New Roman" w:hAnsi="Times New Roman" w:cs="Times New Roman"/>
          <w:sz w:val="28"/>
          <w:szCs w:val="28"/>
        </w:rPr>
      </w:pPr>
    </w:p>
    <w:p w:rsidR="00ED4F65" w:rsidRPr="009628B6" w:rsidRDefault="005A3358">
      <w:pPr>
        <w:pStyle w:val="Standard"/>
        <w:rPr>
          <w:rFonts w:hint="eastAsia"/>
        </w:rPr>
      </w:pPr>
      <w:r w:rsidRPr="009628B6">
        <w:rPr>
          <w:rFonts w:ascii="Times New Roman" w:hAnsi="Times New Roman" w:cs="Times New Roman"/>
          <w:b/>
          <w:sz w:val="28"/>
          <w:szCs w:val="28"/>
        </w:rPr>
        <w:t>Art. 15 – Comitato di Gestione nelle Collaborazioni Pastorali</w:t>
      </w:r>
    </w:p>
    <w:p w:rsidR="00ED4F65" w:rsidRPr="009628B6" w:rsidRDefault="005A3358">
      <w:pPr>
        <w:pStyle w:val="Default"/>
        <w:numPr>
          <w:ilvl w:val="0"/>
          <w:numId w:val="13"/>
        </w:numPr>
        <w:spacing w:after="21"/>
        <w:jc w:val="both"/>
        <w:rPr>
          <w:sz w:val="28"/>
          <w:szCs w:val="28"/>
        </w:rPr>
      </w:pPr>
      <w:r w:rsidRPr="009628B6">
        <w:rPr>
          <w:sz w:val="28"/>
          <w:szCs w:val="28"/>
        </w:rPr>
        <w:t xml:space="preserve">In caso di più Scuole dell’infanzia presenti nella medesima collaborazione pastorale viene costituito un unico Comitato di Gestione composto da un numero di membri che rispecchi proporzionalmente le dimensioni di ciascuna scuola (numero degli iscritti). </w:t>
      </w:r>
    </w:p>
    <w:p w:rsidR="00ED4F65" w:rsidRPr="009628B6" w:rsidRDefault="005A3358">
      <w:pPr>
        <w:pStyle w:val="Default"/>
        <w:numPr>
          <w:ilvl w:val="0"/>
          <w:numId w:val="13"/>
        </w:numPr>
        <w:spacing w:after="21"/>
        <w:jc w:val="both"/>
        <w:rPr>
          <w:sz w:val="28"/>
          <w:szCs w:val="28"/>
        </w:rPr>
      </w:pPr>
      <w:r w:rsidRPr="009628B6">
        <w:rPr>
          <w:sz w:val="28"/>
          <w:szCs w:val="28"/>
        </w:rPr>
        <w:t xml:space="preserve">Ogni realtà dovrà essere rappresentata da un minimo di 2 ad un massimo di 3 membri, uno dei quali espressione degli Organismi di comunione di ciascuna Parrocchia. </w:t>
      </w:r>
    </w:p>
    <w:p w:rsidR="00ED4F65" w:rsidRPr="009628B6" w:rsidRDefault="005A3358">
      <w:pPr>
        <w:pStyle w:val="Default"/>
        <w:numPr>
          <w:ilvl w:val="0"/>
          <w:numId w:val="13"/>
        </w:numPr>
        <w:spacing w:after="21"/>
        <w:jc w:val="both"/>
        <w:rPr>
          <w:sz w:val="28"/>
          <w:szCs w:val="28"/>
        </w:rPr>
      </w:pPr>
      <w:r w:rsidRPr="009628B6">
        <w:rPr>
          <w:sz w:val="28"/>
          <w:szCs w:val="28"/>
        </w:rPr>
        <w:t>Qualora la costituzione di un unico Comitato di gestione risultasse di difficile realizzazione per problematiche pastorali che dovranno essere portate a conoscenza del Direttore dell’Ufficio diocesano di pastorale dell’educazione e della scuola da parte dei Legali Rappresentanti, si procederà alla nomina di un Coordinamento dei vari Comitati di Gestione i cui compiti e attribuzioni saranno definiti in apposita convenzione.</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r w:rsidRPr="009628B6">
        <w:rPr>
          <w:rFonts w:ascii="Times New Roman" w:hAnsi="Times New Roman" w:cs="Times New Roman"/>
          <w:b/>
          <w:color w:val="000000"/>
          <w:sz w:val="28"/>
          <w:szCs w:val="28"/>
        </w:rPr>
        <w:t>Art. 16 – Funzionamento e durata in carica del Comitato di Gestione</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Il Comitato di Gestione si riunisce su convocazione del Presidente. Le riunioni ordinarie si tengono almeno ogni due mesi.</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Il Comitato di Gestione è convocato in seduta straordinaria quando il Presidente lo ritenga necessario o su richiesta scritta di almeno 1/3 dei consiglieri.</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lastRenderedPageBreak/>
        <w:t>La convocazione può essere comunicata con lettera semplice o anche a mezzo mail, almeno una settimana prima della data prevista, e deve contenere gli argomenti all’O.d.G..</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Per la validità delle riunioni è necessaria la presenza della maggioranza dei membri; in caso di parità nelle deliberazioni prevale il voto del Legale Rappresentante.</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I membri del Comitato di Gestione sono tenuti alla totale segretezza a riguardo delle questioni discusse.</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Il Comitato di Gestione dura in carica tre anni dal suo insediamento. I membri non possono essere rieletti per più di due mandati consecutivi (massimo 6 anni). Se durante il triennio viene a mancare per qualsiasi causa uno dei membri, a seconda del soggetto che lo aveva cooptato o eletto, il parroco o il CPP o il CPGE o l’Assemblea generale dei genitori provvederanno alla sua sostituzione e il nuovo componente durerà in carica fino allo scadere del triennio.</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I componenti del Comitato di Gestione che, senza giustificato motivo non partecipano a tre sedute consecutive, sono dichiarati decaduti con delibera del Comitato di Gestione.</w:t>
      </w:r>
    </w:p>
    <w:p w:rsidR="00ED4F65" w:rsidRPr="009628B6" w:rsidRDefault="005A3358">
      <w:pPr>
        <w:pStyle w:val="Standard"/>
        <w:numPr>
          <w:ilvl w:val="1"/>
          <w:numId w:val="1"/>
        </w:numPr>
        <w:jc w:val="both"/>
        <w:rPr>
          <w:rFonts w:hint="eastAsia"/>
        </w:rPr>
      </w:pPr>
      <w:r w:rsidRPr="009628B6">
        <w:rPr>
          <w:rFonts w:ascii="Times New Roman" w:hAnsi="Times New Roman" w:cs="Times New Roman"/>
          <w:color w:val="000000"/>
          <w:sz w:val="28"/>
          <w:szCs w:val="28"/>
        </w:rPr>
        <w:t>Il Legale Rappresentante, in presenza di particolari gravi situazioni, può, sentito il CPGE, decidere la revoca di uno o più componenti. In caso decida di sciogliere il Comitato, dovrà acquisire il preventivo parere dell’Ufficio diocesano di pastorale dell’educazione e della scuola.</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17 – Funzioni del Comitato di Gestione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Spetta al Comitato di Gestione, nel servizio di collaborazione al Legale Rappresentante:</w:t>
      </w:r>
    </w:p>
    <w:p w:rsidR="00ED4F65" w:rsidRPr="009628B6" w:rsidRDefault="005A3358">
      <w:pPr>
        <w:pStyle w:val="Standard"/>
        <w:numPr>
          <w:ilvl w:val="4"/>
          <w:numId w:val="1"/>
        </w:numPr>
        <w:ind w:left="1134" w:hanging="425"/>
        <w:jc w:val="both"/>
        <w:rPr>
          <w:rFonts w:hint="eastAsia"/>
        </w:rPr>
      </w:pPr>
      <w:r w:rsidRPr="009628B6">
        <w:rPr>
          <w:rFonts w:ascii="Times New Roman" w:hAnsi="Times New Roman" w:cs="Times New Roman"/>
          <w:color w:val="000000"/>
          <w:sz w:val="28"/>
          <w:szCs w:val="28"/>
        </w:rPr>
        <w:t>provvedere all’esecuzione di tutti gli atti di ordinaria amministrazione della Scuola.</w:t>
      </w:r>
    </w:p>
    <w:p w:rsidR="001B69C2" w:rsidRPr="009628B6" w:rsidRDefault="00540B25" w:rsidP="001B69C2">
      <w:pPr>
        <w:pStyle w:val="Standard"/>
        <w:numPr>
          <w:ilvl w:val="4"/>
          <w:numId w:val="1"/>
        </w:numPr>
        <w:ind w:left="1134" w:hanging="425"/>
        <w:jc w:val="both"/>
        <w:rPr>
          <w:rFonts w:hint="eastAsia"/>
        </w:rPr>
      </w:pPr>
      <w:r w:rsidRPr="009628B6">
        <w:rPr>
          <w:rFonts w:ascii="Times New Roman" w:hAnsi="Times New Roman" w:cs="Times New Roman"/>
          <w:color w:val="000000"/>
          <w:sz w:val="28"/>
          <w:szCs w:val="28"/>
        </w:rPr>
        <w:t>Redigere</w:t>
      </w:r>
      <w:r w:rsidR="005A3358" w:rsidRPr="009628B6">
        <w:rPr>
          <w:rFonts w:ascii="Times New Roman" w:hAnsi="Times New Roman" w:cs="Times New Roman"/>
          <w:color w:val="000000"/>
          <w:sz w:val="28"/>
          <w:szCs w:val="28"/>
        </w:rPr>
        <w:t xml:space="preserve"> il regolamento interno della Scuola</w:t>
      </w:r>
      <w:r w:rsidRPr="009628B6">
        <w:rPr>
          <w:rFonts w:ascii="Times New Roman" w:hAnsi="Times New Roman" w:cs="Times New Roman"/>
          <w:color w:val="000000"/>
          <w:sz w:val="28"/>
          <w:szCs w:val="28"/>
        </w:rPr>
        <w:t>.</w:t>
      </w:r>
    </w:p>
    <w:p w:rsidR="00ED4F65" w:rsidRPr="009628B6" w:rsidRDefault="00540B25" w:rsidP="001B69C2">
      <w:pPr>
        <w:pStyle w:val="Standard"/>
        <w:numPr>
          <w:ilvl w:val="4"/>
          <w:numId w:val="1"/>
        </w:numPr>
        <w:ind w:left="1134" w:hanging="425"/>
        <w:jc w:val="both"/>
        <w:rPr>
          <w:rFonts w:hint="eastAsia"/>
        </w:rPr>
      </w:pPr>
      <w:r w:rsidRPr="009628B6">
        <w:rPr>
          <w:rFonts w:ascii="Times New Roman" w:hAnsi="Times New Roman" w:cs="Times New Roman"/>
          <w:color w:val="000000"/>
          <w:sz w:val="28"/>
          <w:szCs w:val="28"/>
        </w:rPr>
        <w:t>Redigere</w:t>
      </w:r>
      <w:r w:rsidR="005A3358" w:rsidRPr="009628B6">
        <w:rPr>
          <w:rFonts w:ascii="Times New Roman" w:hAnsi="Times New Roman" w:cs="Times New Roman"/>
          <w:color w:val="000000"/>
          <w:sz w:val="28"/>
          <w:szCs w:val="28"/>
        </w:rPr>
        <w:t xml:space="preserve"> il regolamento del personale nonché ogni altro provvedimento relativo alla gestione economica e giuridica del personale dipendente e dei collaboratori.</w:t>
      </w:r>
    </w:p>
    <w:p w:rsidR="00ED4F65" w:rsidRPr="009628B6" w:rsidRDefault="001B69C2">
      <w:pPr>
        <w:pStyle w:val="Standard"/>
        <w:numPr>
          <w:ilvl w:val="4"/>
          <w:numId w:val="1"/>
        </w:numPr>
        <w:ind w:left="1134" w:hanging="425"/>
        <w:jc w:val="both"/>
        <w:rPr>
          <w:rFonts w:hint="eastAsia"/>
        </w:rPr>
      </w:pPr>
      <w:r w:rsidRPr="009628B6">
        <w:rPr>
          <w:rFonts w:ascii="Times New Roman" w:hAnsi="Times New Roman" w:cs="Times New Roman"/>
          <w:color w:val="000000"/>
          <w:sz w:val="28"/>
          <w:szCs w:val="28"/>
        </w:rPr>
        <w:t>Predisporre</w:t>
      </w:r>
      <w:r w:rsidR="005A3358" w:rsidRPr="009628B6">
        <w:rPr>
          <w:rFonts w:ascii="Times New Roman" w:hAnsi="Times New Roman" w:cs="Times New Roman"/>
          <w:color w:val="000000"/>
          <w:sz w:val="28"/>
          <w:szCs w:val="28"/>
        </w:rPr>
        <w:t xml:space="preserve"> ogni altro regolamento per il </w:t>
      </w:r>
      <w:r w:rsidRPr="009628B6">
        <w:rPr>
          <w:rFonts w:ascii="Times New Roman" w:hAnsi="Times New Roman" w:cs="Times New Roman"/>
          <w:color w:val="000000"/>
          <w:sz w:val="28"/>
          <w:szCs w:val="28"/>
        </w:rPr>
        <w:t>r</w:t>
      </w:r>
      <w:r w:rsidR="005A3358" w:rsidRPr="009628B6">
        <w:rPr>
          <w:rFonts w:ascii="Times New Roman" w:hAnsi="Times New Roman" w:cs="Times New Roman"/>
          <w:color w:val="000000"/>
          <w:sz w:val="28"/>
          <w:szCs w:val="28"/>
        </w:rPr>
        <w:t>egolare svolgimento dell’attività della Scuola.</w:t>
      </w:r>
    </w:p>
    <w:p w:rsidR="00ED4F65" w:rsidRPr="009628B6" w:rsidRDefault="005A3358">
      <w:pPr>
        <w:pStyle w:val="Standard"/>
        <w:numPr>
          <w:ilvl w:val="4"/>
          <w:numId w:val="1"/>
        </w:numPr>
        <w:ind w:left="1134" w:hanging="425"/>
        <w:jc w:val="both"/>
        <w:rPr>
          <w:rFonts w:hint="eastAsia"/>
        </w:rPr>
      </w:pPr>
      <w:r w:rsidRPr="009628B6">
        <w:rPr>
          <w:rFonts w:ascii="Times New Roman" w:hAnsi="Times New Roman" w:cs="Times New Roman"/>
          <w:color w:val="000000"/>
          <w:sz w:val="28"/>
          <w:szCs w:val="28"/>
        </w:rPr>
        <w:t>Individuare le candidate al ruolo di Coordinatrice della Scuola che sarà scelta e nominata dal Legale Rappresentante</w:t>
      </w:r>
      <w:r w:rsidR="001B69C2" w:rsidRPr="009628B6">
        <w:rPr>
          <w:rFonts w:ascii="Times New Roman" w:hAnsi="Times New Roman" w:cs="Times New Roman"/>
          <w:color w:val="000000"/>
          <w:sz w:val="28"/>
          <w:szCs w:val="28"/>
        </w:rPr>
        <w:t>.</w:t>
      </w:r>
      <w:r w:rsidRPr="009628B6">
        <w:rPr>
          <w:rFonts w:ascii="Times New Roman" w:hAnsi="Times New Roman" w:cs="Times New Roman"/>
          <w:color w:val="000000"/>
          <w:sz w:val="28"/>
          <w:szCs w:val="28"/>
        </w:rPr>
        <w:t xml:space="preserve"> </w:t>
      </w:r>
    </w:p>
    <w:p w:rsidR="00ED4F65" w:rsidRPr="009628B6" w:rsidRDefault="005A3358">
      <w:pPr>
        <w:pStyle w:val="Standard"/>
        <w:numPr>
          <w:ilvl w:val="4"/>
          <w:numId w:val="1"/>
        </w:numPr>
        <w:ind w:left="1134" w:hanging="425"/>
        <w:jc w:val="both"/>
        <w:rPr>
          <w:rFonts w:hint="eastAsia"/>
        </w:rPr>
      </w:pPr>
      <w:r w:rsidRPr="009628B6">
        <w:rPr>
          <w:rFonts w:ascii="Times New Roman" w:hAnsi="Times New Roman" w:cs="Times New Roman"/>
          <w:color w:val="000000"/>
          <w:sz w:val="28"/>
          <w:szCs w:val="28"/>
        </w:rPr>
        <w:t>Predisporre il bilancio preventivo e il bilancio di esercizio (o consuntivo) da presentare</w:t>
      </w:r>
      <w:r w:rsidRPr="009628B6">
        <w:rPr>
          <w:rFonts w:ascii="Times New Roman" w:hAnsi="Times New Roman" w:cs="Times New Roman"/>
          <w:sz w:val="28"/>
          <w:szCs w:val="28"/>
        </w:rPr>
        <w:t xml:space="preserve"> </w:t>
      </w:r>
      <w:r w:rsidRPr="009628B6">
        <w:rPr>
          <w:rFonts w:ascii="Times New Roman" w:hAnsi="Times New Roman" w:cs="Times New Roman"/>
          <w:color w:val="000000"/>
          <w:sz w:val="28"/>
          <w:szCs w:val="28"/>
        </w:rPr>
        <w:t>all’approvazione del CPGE, nonché l’eventuale bilancio di missione della Scuola.</w:t>
      </w:r>
    </w:p>
    <w:p w:rsidR="00ED4F65" w:rsidRPr="009628B6" w:rsidRDefault="005A3358">
      <w:pPr>
        <w:pStyle w:val="Standard"/>
        <w:numPr>
          <w:ilvl w:val="0"/>
          <w:numId w:val="1"/>
        </w:numPr>
        <w:ind w:left="1134" w:hanging="425"/>
        <w:jc w:val="both"/>
        <w:rPr>
          <w:rFonts w:hint="eastAsia"/>
        </w:rPr>
      </w:pPr>
      <w:r w:rsidRPr="009628B6">
        <w:rPr>
          <w:rFonts w:ascii="Times New Roman" w:hAnsi="Times New Roman" w:cs="Times New Roman"/>
          <w:color w:val="000000"/>
          <w:sz w:val="28"/>
          <w:szCs w:val="28"/>
        </w:rPr>
        <w:t>Definire annualmente il contributo mensile delle famiglie (c.d. retta) e la quota annua</w:t>
      </w:r>
      <w:r w:rsidR="001B69C2" w:rsidRPr="009628B6">
        <w:rPr>
          <w:rFonts w:ascii="Times New Roman" w:hAnsi="Times New Roman" w:cs="Times New Roman"/>
          <w:color w:val="000000"/>
          <w:sz w:val="28"/>
          <w:szCs w:val="28"/>
        </w:rPr>
        <w:t>le</w:t>
      </w:r>
      <w:r w:rsidRPr="009628B6">
        <w:rPr>
          <w:rFonts w:ascii="Times New Roman" w:hAnsi="Times New Roman" w:cs="Times New Roman"/>
          <w:color w:val="000000"/>
          <w:sz w:val="28"/>
          <w:szCs w:val="28"/>
        </w:rPr>
        <w:t xml:space="preserve"> di iscrizione.</w:t>
      </w:r>
    </w:p>
    <w:p w:rsidR="00ED4F65" w:rsidRPr="009628B6" w:rsidRDefault="005A3358">
      <w:pPr>
        <w:pStyle w:val="Standard"/>
        <w:numPr>
          <w:ilvl w:val="0"/>
          <w:numId w:val="1"/>
        </w:numPr>
        <w:ind w:left="1134" w:hanging="425"/>
        <w:jc w:val="both"/>
        <w:rPr>
          <w:rFonts w:hint="eastAsia"/>
        </w:rPr>
      </w:pPr>
      <w:r w:rsidRPr="009628B6">
        <w:rPr>
          <w:rFonts w:ascii="Times New Roman" w:hAnsi="Times New Roman" w:cs="Times New Roman"/>
          <w:color w:val="000000"/>
          <w:sz w:val="28"/>
          <w:szCs w:val="28"/>
        </w:rPr>
        <w:t>Approvare eventuali “accordi di rete” e/o convenzioni con altre scuole e/o istituzioni per lo svolgimento in comune di servizi, attività, ecc.;</w:t>
      </w:r>
    </w:p>
    <w:p w:rsidR="00ED4F65" w:rsidRPr="009628B6" w:rsidRDefault="005A3358">
      <w:pPr>
        <w:pStyle w:val="Standard"/>
        <w:numPr>
          <w:ilvl w:val="0"/>
          <w:numId w:val="1"/>
        </w:numPr>
        <w:ind w:left="1134" w:hanging="425"/>
        <w:jc w:val="both"/>
        <w:rPr>
          <w:rFonts w:hint="eastAsia"/>
        </w:rPr>
      </w:pPr>
      <w:r w:rsidRPr="009628B6">
        <w:rPr>
          <w:rFonts w:ascii="Times New Roman" w:hAnsi="Times New Roman" w:cs="Times New Roman"/>
          <w:color w:val="000000"/>
          <w:sz w:val="28"/>
          <w:szCs w:val="28"/>
        </w:rPr>
        <w:t>Deliberare su ogni argomento che attiene alla funzione gestionale, così come prevista dalla normativa in vigore sulle Scuole dell’Infanzia, fatto sa</w:t>
      </w:r>
      <w:r w:rsidR="00540B25" w:rsidRPr="009628B6">
        <w:rPr>
          <w:rFonts w:ascii="Times New Roman" w:hAnsi="Times New Roman" w:cs="Times New Roman"/>
          <w:color w:val="000000"/>
          <w:sz w:val="28"/>
          <w:szCs w:val="28"/>
        </w:rPr>
        <w:t xml:space="preserve">lvo </w:t>
      </w:r>
      <w:r w:rsidR="00540B25" w:rsidRPr="009628B6">
        <w:rPr>
          <w:rFonts w:ascii="Times New Roman" w:hAnsi="Times New Roman" w:cs="Times New Roman"/>
          <w:color w:val="000000"/>
          <w:sz w:val="28"/>
          <w:szCs w:val="28"/>
        </w:rPr>
        <w:lastRenderedPageBreak/>
        <w:t>quanto previsto dall’art 3</w:t>
      </w:r>
      <w:r w:rsidRPr="009628B6">
        <w:rPr>
          <w:rFonts w:ascii="Times New Roman" w:hAnsi="Times New Roman" w:cs="Times New Roman"/>
          <w:color w:val="000000"/>
          <w:sz w:val="28"/>
          <w:szCs w:val="28"/>
        </w:rPr>
        <w:t xml:space="preserve"> “</w:t>
      </w:r>
      <w:r w:rsidRPr="009628B6">
        <w:rPr>
          <w:rFonts w:ascii="Times New Roman" w:hAnsi="Times New Roman" w:cs="Times New Roman"/>
          <w:i/>
          <w:color w:val="000000"/>
          <w:sz w:val="28"/>
          <w:szCs w:val="28"/>
        </w:rPr>
        <w:t xml:space="preserve">Principi di </w:t>
      </w:r>
      <w:r w:rsidRPr="009628B6">
        <w:rPr>
          <w:rFonts w:ascii="Times New Roman" w:hAnsi="Times New Roman" w:cs="Times New Roman"/>
          <w:color w:val="000000"/>
          <w:sz w:val="28"/>
          <w:szCs w:val="28"/>
        </w:rPr>
        <w:t xml:space="preserve">gestione” e all’art. </w:t>
      </w:r>
      <w:r w:rsidR="00540B25" w:rsidRPr="009628B6">
        <w:rPr>
          <w:rFonts w:ascii="Times New Roman" w:hAnsi="Times New Roman" w:cs="Times New Roman"/>
          <w:color w:val="000000"/>
          <w:sz w:val="28"/>
          <w:szCs w:val="28"/>
        </w:rPr>
        <w:t>20</w:t>
      </w:r>
      <w:r w:rsidRPr="009628B6">
        <w:rPr>
          <w:rFonts w:ascii="Times New Roman" w:hAnsi="Times New Roman" w:cs="Times New Roman"/>
          <w:color w:val="000000"/>
          <w:sz w:val="28"/>
          <w:szCs w:val="28"/>
        </w:rPr>
        <w:t xml:space="preserve"> “</w:t>
      </w:r>
      <w:r w:rsidRPr="009628B6">
        <w:rPr>
          <w:rFonts w:ascii="Times New Roman" w:hAnsi="Times New Roman" w:cs="Times New Roman"/>
          <w:i/>
          <w:color w:val="000000"/>
          <w:sz w:val="28"/>
          <w:szCs w:val="28"/>
        </w:rPr>
        <w:t xml:space="preserve">Norme </w:t>
      </w:r>
      <w:r w:rsidR="00540B25" w:rsidRPr="009628B6">
        <w:rPr>
          <w:rFonts w:ascii="Times New Roman" w:hAnsi="Times New Roman" w:cs="Times New Roman"/>
          <w:i/>
          <w:color w:val="000000"/>
          <w:sz w:val="28"/>
          <w:szCs w:val="28"/>
        </w:rPr>
        <w:t xml:space="preserve">generali </w:t>
      </w:r>
      <w:r w:rsidRPr="009628B6">
        <w:rPr>
          <w:rFonts w:ascii="Times New Roman" w:hAnsi="Times New Roman" w:cs="Times New Roman"/>
          <w:i/>
          <w:color w:val="000000"/>
          <w:sz w:val="28"/>
          <w:szCs w:val="28"/>
        </w:rPr>
        <w:t>di amministrazione e gestione</w:t>
      </w:r>
      <w:r w:rsidRPr="009628B6">
        <w:rPr>
          <w:rFonts w:ascii="Times New Roman" w:hAnsi="Times New Roman" w:cs="Times New Roman"/>
          <w:color w:val="000000"/>
          <w:sz w:val="28"/>
          <w:szCs w:val="28"/>
        </w:rPr>
        <w:t>”.</w:t>
      </w:r>
    </w:p>
    <w:p w:rsidR="00ED4F65" w:rsidRPr="009628B6" w:rsidRDefault="00ED4F65">
      <w:pPr>
        <w:pStyle w:val="Standard"/>
        <w:jc w:val="both"/>
        <w:rPr>
          <w:rFonts w:ascii="Times New Roman" w:hAnsi="Times New Roman" w:cs="Times New Roman"/>
          <w:b/>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18 – Il Presidente del Comitato di Gestione</w:t>
      </w:r>
    </w:p>
    <w:p w:rsidR="00ED4F65" w:rsidRPr="009628B6" w:rsidRDefault="005A3358">
      <w:pPr>
        <w:pStyle w:val="Standard"/>
        <w:numPr>
          <w:ilvl w:val="0"/>
          <w:numId w:val="14"/>
        </w:numPr>
        <w:jc w:val="both"/>
        <w:rPr>
          <w:rFonts w:hint="eastAsia"/>
        </w:rPr>
      </w:pPr>
      <w:r w:rsidRPr="009628B6">
        <w:rPr>
          <w:rFonts w:ascii="Times New Roman" w:hAnsi="Times New Roman" w:cs="Times New Roman"/>
          <w:color w:val="000000"/>
          <w:sz w:val="28"/>
          <w:szCs w:val="28"/>
        </w:rPr>
        <w:t>Al Presidente del Comitato di Gestione spetta:</w:t>
      </w:r>
    </w:p>
    <w:p w:rsidR="00ED4F65" w:rsidRPr="009628B6" w:rsidRDefault="005A3358">
      <w:pPr>
        <w:pStyle w:val="Standard"/>
        <w:numPr>
          <w:ilvl w:val="1"/>
          <w:numId w:val="15"/>
        </w:numPr>
        <w:jc w:val="both"/>
        <w:rPr>
          <w:rFonts w:hint="eastAsia"/>
        </w:rPr>
      </w:pPr>
      <w:r w:rsidRPr="009628B6">
        <w:rPr>
          <w:rFonts w:ascii="Times New Roman" w:hAnsi="Times New Roman" w:cs="Times New Roman"/>
          <w:color w:val="000000"/>
          <w:sz w:val="28"/>
          <w:szCs w:val="28"/>
        </w:rPr>
        <w:t>rappresentare la Scuola, anche presso le istituzioni ed enti pubblici e privati, che sono stabiliti nel presente Regolamento, nel decreto di nomina e in altri atti del Parroco stesso.</w:t>
      </w:r>
    </w:p>
    <w:p w:rsidR="00ED4F65" w:rsidRPr="009628B6" w:rsidRDefault="005A3358">
      <w:pPr>
        <w:pStyle w:val="Standard"/>
        <w:numPr>
          <w:ilvl w:val="1"/>
          <w:numId w:val="15"/>
        </w:numPr>
        <w:jc w:val="both"/>
        <w:rPr>
          <w:rFonts w:hint="eastAsia"/>
        </w:rPr>
      </w:pPr>
      <w:r w:rsidRPr="009628B6">
        <w:rPr>
          <w:rFonts w:ascii="Times New Roman" w:hAnsi="Times New Roman" w:cs="Times New Roman"/>
          <w:color w:val="000000"/>
          <w:sz w:val="28"/>
          <w:szCs w:val="28"/>
        </w:rPr>
        <w:t>Convocare e presiedere il Comitato di Gestione.</w:t>
      </w:r>
    </w:p>
    <w:p w:rsidR="00ED4F65" w:rsidRPr="009628B6" w:rsidRDefault="005A3358" w:rsidP="00836CDB">
      <w:pPr>
        <w:pStyle w:val="Standard"/>
        <w:numPr>
          <w:ilvl w:val="1"/>
          <w:numId w:val="15"/>
        </w:numPr>
        <w:jc w:val="both"/>
        <w:rPr>
          <w:rFonts w:hint="eastAsia"/>
        </w:rPr>
      </w:pPr>
      <w:r w:rsidRPr="009628B6">
        <w:rPr>
          <w:rFonts w:ascii="Times New Roman" w:hAnsi="Times New Roman" w:cs="Times New Roman"/>
          <w:color w:val="000000"/>
          <w:sz w:val="28"/>
          <w:szCs w:val="28"/>
        </w:rPr>
        <w:t>Convocare l’Assemblea dei genitori.</w:t>
      </w:r>
    </w:p>
    <w:p w:rsidR="00ED4F65" w:rsidRPr="009628B6" w:rsidRDefault="005A3358">
      <w:pPr>
        <w:pStyle w:val="Standard"/>
        <w:numPr>
          <w:ilvl w:val="1"/>
          <w:numId w:val="15"/>
        </w:numPr>
        <w:jc w:val="both"/>
        <w:rPr>
          <w:rFonts w:hint="eastAsia"/>
        </w:rPr>
      </w:pPr>
      <w:r w:rsidRPr="009628B6">
        <w:rPr>
          <w:rFonts w:ascii="Times New Roman" w:hAnsi="Times New Roman" w:cs="Times New Roman"/>
          <w:color w:val="000000"/>
          <w:sz w:val="28"/>
          <w:szCs w:val="28"/>
        </w:rPr>
        <w:t>Svolgere funzioni di coordinamento e di controllo degli organi interni di partecipazione.</w:t>
      </w:r>
    </w:p>
    <w:p w:rsidR="00ED4F65" w:rsidRPr="009628B6" w:rsidRDefault="005A3358">
      <w:pPr>
        <w:pStyle w:val="Standard"/>
        <w:numPr>
          <w:ilvl w:val="1"/>
          <w:numId w:val="15"/>
        </w:numPr>
        <w:jc w:val="both"/>
        <w:rPr>
          <w:rFonts w:hint="eastAsia"/>
        </w:rPr>
      </w:pPr>
      <w:r w:rsidRPr="009628B6">
        <w:rPr>
          <w:rFonts w:ascii="Times New Roman" w:hAnsi="Times New Roman" w:cs="Times New Roman"/>
          <w:color w:val="000000"/>
          <w:sz w:val="28"/>
          <w:szCs w:val="28"/>
        </w:rPr>
        <w:t>Tenere i rapporti con il personale e le rappresentanze sindacali.</w:t>
      </w:r>
    </w:p>
    <w:p w:rsidR="00ED4F65" w:rsidRPr="009628B6" w:rsidRDefault="001B69C2">
      <w:pPr>
        <w:pStyle w:val="Standard"/>
        <w:numPr>
          <w:ilvl w:val="1"/>
          <w:numId w:val="15"/>
        </w:numPr>
        <w:jc w:val="both"/>
        <w:rPr>
          <w:rFonts w:hint="eastAsia"/>
        </w:rPr>
      </w:pPr>
      <w:r w:rsidRPr="009628B6">
        <w:rPr>
          <w:rFonts w:ascii="Times New Roman" w:hAnsi="Times New Roman" w:cs="Times New Roman"/>
          <w:color w:val="000000"/>
          <w:sz w:val="28"/>
          <w:szCs w:val="28"/>
        </w:rPr>
        <w:t>C</w:t>
      </w:r>
      <w:r w:rsidR="005A3358" w:rsidRPr="009628B6">
        <w:rPr>
          <w:rFonts w:ascii="Times New Roman" w:hAnsi="Times New Roman" w:cs="Times New Roman"/>
          <w:color w:val="000000"/>
          <w:sz w:val="28"/>
          <w:szCs w:val="28"/>
        </w:rPr>
        <w:t>urare, insieme ai membri eletti rispettivamente dal CPP e dal CPGE, che gli Organismi di comunione siano costantemente informati sull’andamento della Scuola dell’infanzia e sulle deliberazioni del Comitato di Gestione che richiedono il loro previo parere, l’approvazione o la ratifica.</w:t>
      </w:r>
    </w:p>
    <w:p w:rsidR="00ED4F65" w:rsidRPr="009628B6" w:rsidRDefault="005A3358">
      <w:pPr>
        <w:pStyle w:val="Standard"/>
        <w:numPr>
          <w:ilvl w:val="0"/>
          <w:numId w:val="15"/>
        </w:numPr>
        <w:ind w:left="851" w:hanging="425"/>
        <w:jc w:val="both"/>
        <w:rPr>
          <w:rFonts w:hint="eastAsia"/>
        </w:rPr>
      </w:pPr>
      <w:r w:rsidRPr="009628B6">
        <w:rPr>
          <w:rFonts w:ascii="Times New Roman" w:hAnsi="Times New Roman" w:cs="Times New Roman"/>
          <w:color w:val="000000"/>
          <w:sz w:val="28"/>
          <w:szCs w:val="28"/>
        </w:rPr>
        <w:t xml:space="preserve">Il </w:t>
      </w:r>
      <w:r w:rsidR="00E05E80" w:rsidRPr="009628B6">
        <w:rPr>
          <w:rFonts w:ascii="Times New Roman" w:hAnsi="Times New Roman" w:cs="Times New Roman"/>
          <w:color w:val="000000"/>
          <w:sz w:val="28"/>
          <w:szCs w:val="28"/>
        </w:rPr>
        <w:t>Presidente del Comitato di gestione</w:t>
      </w:r>
      <w:r w:rsidRPr="009628B6">
        <w:rPr>
          <w:rFonts w:ascii="Times New Roman" w:hAnsi="Times New Roman" w:cs="Times New Roman"/>
          <w:color w:val="000000"/>
          <w:sz w:val="28"/>
          <w:szCs w:val="28"/>
        </w:rPr>
        <w:t xml:space="preserve"> può individuare tra i membri del Comitato un “Presidente delegato” che espleti, in sua vece, le funzioni di coordinamento e di direzione dell’organismo suddetto per la buona amministrazione e gestione della Scuola. La delega deve essere conferita per iscritto.</w:t>
      </w:r>
    </w:p>
    <w:p w:rsidR="00ED4F65" w:rsidRPr="009628B6" w:rsidRDefault="005A3358">
      <w:pPr>
        <w:pStyle w:val="Standard"/>
        <w:numPr>
          <w:ilvl w:val="0"/>
          <w:numId w:val="15"/>
        </w:numPr>
        <w:ind w:left="851" w:hanging="425"/>
        <w:jc w:val="both"/>
        <w:rPr>
          <w:rFonts w:hint="eastAsia"/>
        </w:rPr>
      </w:pPr>
      <w:r w:rsidRPr="009628B6">
        <w:rPr>
          <w:rFonts w:ascii="Times New Roman" w:hAnsi="Times New Roman" w:cs="Times New Roman"/>
          <w:color w:val="000000"/>
          <w:sz w:val="28"/>
          <w:szCs w:val="28"/>
        </w:rPr>
        <w:t>Sono comunque riservate all’esclusiva competenza del Parroco le funzioni di:</w:t>
      </w:r>
    </w:p>
    <w:p w:rsidR="00ED4F65" w:rsidRPr="009628B6" w:rsidRDefault="005A3358">
      <w:pPr>
        <w:pStyle w:val="Standard"/>
        <w:numPr>
          <w:ilvl w:val="0"/>
          <w:numId w:val="16"/>
        </w:numPr>
        <w:ind w:left="1134" w:hanging="283"/>
        <w:jc w:val="both"/>
        <w:rPr>
          <w:rFonts w:hint="eastAsia"/>
        </w:rPr>
      </w:pPr>
      <w:r w:rsidRPr="009628B6">
        <w:rPr>
          <w:rFonts w:ascii="Times New Roman" w:hAnsi="Times New Roman" w:cs="Times New Roman"/>
          <w:color w:val="000000"/>
          <w:sz w:val="28"/>
          <w:szCs w:val="28"/>
        </w:rPr>
        <w:t>rappresentare la Scuola dell’infanzia nelle sedi e nelle circostanze che richiedono in modo esplicito la funzione del “legale rappresentante”;</w:t>
      </w:r>
    </w:p>
    <w:p w:rsidR="00ED4F65" w:rsidRPr="009628B6" w:rsidRDefault="005A3358">
      <w:pPr>
        <w:pStyle w:val="Standard"/>
        <w:numPr>
          <w:ilvl w:val="0"/>
          <w:numId w:val="16"/>
        </w:numPr>
        <w:ind w:left="1134" w:hanging="283"/>
        <w:jc w:val="both"/>
        <w:rPr>
          <w:rFonts w:hint="eastAsia"/>
        </w:rPr>
      </w:pPr>
      <w:r w:rsidRPr="009628B6">
        <w:rPr>
          <w:rFonts w:ascii="Times New Roman" w:hAnsi="Times New Roman" w:cs="Times New Roman"/>
          <w:color w:val="000000"/>
          <w:sz w:val="28"/>
          <w:szCs w:val="28"/>
        </w:rPr>
        <w:t>stipulare convenzioni con enti pubblici e privati, salvo formale delega;</w:t>
      </w:r>
    </w:p>
    <w:p w:rsidR="00ED4F65" w:rsidRPr="009628B6" w:rsidRDefault="005A3358">
      <w:pPr>
        <w:pStyle w:val="Standard"/>
        <w:numPr>
          <w:ilvl w:val="0"/>
          <w:numId w:val="16"/>
        </w:numPr>
        <w:ind w:left="1134" w:hanging="283"/>
        <w:jc w:val="both"/>
        <w:rPr>
          <w:rFonts w:hint="eastAsia"/>
        </w:rPr>
      </w:pPr>
      <w:r w:rsidRPr="009628B6">
        <w:rPr>
          <w:rFonts w:ascii="Times New Roman" w:hAnsi="Times New Roman" w:cs="Times New Roman"/>
          <w:color w:val="000000"/>
          <w:sz w:val="28"/>
          <w:szCs w:val="28"/>
        </w:rPr>
        <w:t>adottare tutti i provvedimenti di amministrazione straordinaria della Scuola.</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sz w:val="28"/>
          <w:szCs w:val="28"/>
        </w:rPr>
        <w:t xml:space="preserve">Art. 19 – Altre funzioni interne </w:t>
      </w:r>
      <w:r w:rsidR="00E05E80" w:rsidRPr="009628B6">
        <w:rPr>
          <w:rFonts w:ascii="Times New Roman" w:hAnsi="Times New Roman" w:cs="Times New Roman"/>
          <w:b/>
          <w:sz w:val="28"/>
          <w:szCs w:val="28"/>
        </w:rPr>
        <w:t>a</w:t>
      </w:r>
      <w:r w:rsidRPr="009628B6">
        <w:rPr>
          <w:rFonts w:ascii="Times New Roman" w:hAnsi="Times New Roman" w:cs="Times New Roman"/>
          <w:b/>
          <w:sz w:val="28"/>
          <w:szCs w:val="28"/>
        </w:rPr>
        <w:t>l Comitato di Gestione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All’interno del Comitato di Gestione vengono istituite le seguenti funzioni:</w:t>
      </w:r>
    </w:p>
    <w:p w:rsidR="00ED4F65" w:rsidRPr="009628B6" w:rsidRDefault="005A3358">
      <w:pPr>
        <w:pStyle w:val="Standard"/>
        <w:numPr>
          <w:ilvl w:val="0"/>
          <w:numId w:val="17"/>
        </w:numPr>
        <w:jc w:val="both"/>
        <w:rPr>
          <w:rFonts w:hint="eastAsia"/>
        </w:rPr>
      </w:pPr>
      <w:r w:rsidRPr="009628B6">
        <w:rPr>
          <w:rFonts w:ascii="Times New Roman" w:hAnsi="Times New Roman" w:cs="Times New Roman"/>
          <w:i/>
          <w:color w:val="000000"/>
          <w:sz w:val="28"/>
          <w:szCs w:val="28"/>
        </w:rPr>
        <w:t>Segretario</w:t>
      </w:r>
      <w:r w:rsidRPr="009628B6">
        <w:rPr>
          <w:rFonts w:ascii="Times New Roman" w:hAnsi="Times New Roman" w:cs="Times New Roman"/>
          <w:color w:val="000000"/>
          <w:sz w:val="28"/>
          <w:szCs w:val="28"/>
        </w:rPr>
        <w:t>, con compiti di verbalizzazione delle riunioni del Comitato e di svolgimento (e/o di controllo) degli adempimenti amministrativi, nonché la regolare tenuta dell’archivio e della corrispondenza;</w:t>
      </w:r>
    </w:p>
    <w:p w:rsidR="00ED4F65" w:rsidRPr="009628B6" w:rsidRDefault="005A3358">
      <w:pPr>
        <w:pStyle w:val="Standard"/>
        <w:numPr>
          <w:ilvl w:val="0"/>
          <w:numId w:val="17"/>
        </w:numPr>
        <w:jc w:val="both"/>
        <w:rPr>
          <w:rFonts w:hint="eastAsia"/>
        </w:rPr>
      </w:pPr>
      <w:r w:rsidRPr="009628B6">
        <w:rPr>
          <w:rFonts w:ascii="Times New Roman" w:hAnsi="Times New Roman" w:cs="Times New Roman"/>
          <w:i/>
          <w:color w:val="000000"/>
          <w:sz w:val="28"/>
          <w:szCs w:val="28"/>
        </w:rPr>
        <w:t>Tesoriere</w:t>
      </w:r>
      <w:r w:rsidRPr="009628B6">
        <w:rPr>
          <w:rFonts w:ascii="Times New Roman" w:hAnsi="Times New Roman" w:cs="Times New Roman"/>
          <w:b/>
          <w:i/>
          <w:color w:val="000000"/>
          <w:sz w:val="28"/>
          <w:szCs w:val="28"/>
        </w:rPr>
        <w:t>,</w:t>
      </w:r>
      <w:r w:rsidRPr="009628B6">
        <w:rPr>
          <w:rFonts w:ascii="Times New Roman" w:hAnsi="Times New Roman" w:cs="Times New Roman"/>
          <w:color w:val="000000"/>
          <w:sz w:val="28"/>
          <w:szCs w:val="28"/>
        </w:rPr>
        <w:t xml:space="preserve"> per il controllo dei conti e dei bilanci;</w:t>
      </w:r>
    </w:p>
    <w:p w:rsidR="00ED4F65" w:rsidRPr="009628B6" w:rsidRDefault="005A3358">
      <w:pPr>
        <w:pStyle w:val="Standard"/>
        <w:numPr>
          <w:ilvl w:val="0"/>
          <w:numId w:val="17"/>
        </w:numPr>
        <w:jc w:val="both"/>
        <w:rPr>
          <w:rFonts w:hint="eastAsia"/>
        </w:rPr>
      </w:pPr>
      <w:r w:rsidRPr="009628B6">
        <w:rPr>
          <w:rFonts w:ascii="Times New Roman" w:hAnsi="Times New Roman" w:cs="Times New Roman"/>
          <w:i/>
          <w:color w:val="000000"/>
          <w:sz w:val="28"/>
          <w:szCs w:val="28"/>
        </w:rPr>
        <w:t>Referente pedagogico</w:t>
      </w:r>
      <w:r w:rsidRPr="009628B6">
        <w:rPr>
          <w:rFonts w:ascii="Times New Roman" w:hAnsi="Times New Roman" w:cs="Times New Roman"/>
          <w:color w:val="000000"/>
          <w:sz w:val="28"/>
          <w:szCs w:val="28"/>
        </w:rPr>
        <w:t>, per i rapporti con la Coordinatrice e con il Collegio Docenti.</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rsidP="002322B1">
      <w:pPr>
        <w:pStyle w:val="Standard"/>
        <w:jc w:val="both"/>
        <w:rPr>
          <w:rFonts w:hint="eastAsia"/>
        </w:rPr>
      </w:pPr>
      <w:r w:rsidRPr="009628B6">
        <w:rPr>
          <w:rFonts w:ascii="Times New Roman" w:hAnsi="Times New Roman" w:cs="Times New Roman"/>
          <w:b/>
          <w:color w:val="000000"/>
          <w:sz w:val="28"/>
          <w:szCs w:val="28"/>
        </w:rPr>
        <w:t xml:space="preserve">Art. </w:t>
      </w:r>
      <w:r w:rsidR="002322B1" w:rsidRPr="009628B6">
        <w:rPr>
          <w:rFonts w:ascii="Times New Roman" w:hAnsi="Times New Roman" w:cs="Times New Roman"/>
          <w:b/>
          <w:color w:val="000000"/>
          <w:sz w:val="28"/>
          <w:szCs w:val="28"/>
        </w:rPr>
        <w:t>20</w:t>
      </w:r>
      <w:r w:rsidRPr="009628B6">
        <w:rPr>
          <w:rFonts w:ascii="Times New Roman" w:hAnsi="Times New Roman" w:cs="Times New Roman"/>
          <w:b/>
          <w:color w:val="000000"/>
          <w:sz w:val="28"/>
          <w:szCs w:val="28"/>
        </w:rPr>
        <w:t xml:space="preserve"> – Norme generali di amministrazione e gestione</w:t>
      </w:r>
    </w:p>
    <w:p w:rsidR="00ED4F65" w:rsidRPr="009628B6" w:rsidRDefault="005A3358" w:rsidP="002322B1">
      <w:pPr>
        <w:pStyle w:val="Standard"/>
        <w:jc w:val="both"/>
        <w:rPr>
          <w:rFonts w:hint="eastAsia"/>
        </w:rPr>
      </w:pPr>
      <w:r w:rsidRPr="009628B6">
        <w:rPr>
          <w:rFonts w:ascii="Times New Roman" w:hAnsi="Times New Roman" w:cs="Times New Roman"/>
          <w:color w:val="000000"/>
          <w:sz w:val="28"/>
          <w:szCs w:val="28"/>
        </w:rPr>
        <w:t xml:space="preserve">La scuola viene gestita con contabilità e amministrazione separate rispetto a quelle ordinarie della Parrocchia. Nella gestione si deve perseguire l’obiettivo della piena sostenibilità e dell’autonomia finanziaria, rispettando i principi fondamentali di contabilità </w:t>
      </w:r>
      <w:r w:rsidR="002322B1" w:rsidRPr="009628B6">
        <w:rPr>
          <w:rFonts w:ascii="Times New Roman" w:hAnsi="Times New Roman" w:cs="Times New Roman"/>
          <w:color w:val="000000"/>
          <w:sz w:val="28"/>
          <w:szCs w:val="28"/>
        </w:rPr>
        <w:t xml:space="preserve">ordinaria </w:t>
      </w:r>
      <w:r w:rsidRPr="009628B6">
        <w:rPr>
          <w:rFonts w:ascii="Times New Roman" w:hAnsi="Times New Roman" w:cs="Times New Roman"/>
          <w:color w:val="000000"/>
          <w:sz w:val="28"/>
          <w:szCs w:val="28"/>
        </w:rPr>
        <w:t>stabiliti dalla legge e dalle direttive emanate dall’Ufficio amministrativo della Diocesi.</w:t>
      </w:r>
    </w:p>
    <w:p w:rsidR="00ED4F65" w:rsidRPr="009628B6" w:rsidRDefault="005A3358" w:rsidP="002322B1">
      <w:pPr>
        <w:pStyle w:val="Standard"/>
        <w:jc w:val="both"/>
        <w:rPr>
          <w:rFonts w:hint="eastAsia"/>
        </w:rPr>
      </w:pPr>
      <w:r w:rsidRPr="009628B6">
        <w:rPr>
          <w:rFonts w:ascii="Times New Roman" w:hAnsi="Times New Roman" w:cs="Times New Roman"/>
          <w:color w:val="000000"/>
          <w:sz w:val="28"/>
          <w:szCs w:val="28"/>
        </w:rPr>
        <w:lastRenderedPageBreak/>
        <w:t>Per una corretta amministrazione, il Comitato di Gestione si avvarrà</w:t>
      </w:r>
      <w:r w:rsidR="002322B1" w:rsidRPr="009628B6">
        <w:rPr>
          <w:rFonts w:ascii="Times New Roman" w:hAnsi="Times New Roman" w:cs="Times New Roman"/>
          <w:color w:val="000000"/>
          <w:sz w:val="28"/>
          <w:szCs w:val="28"/>
        </w:rPr>
        <w:t>,</w:t>
      </w:r>
      <w:r w:rsidRPr="009628B6">
        <w:rPr>
          <w:rFonts w:ascii="Times New Roman" w:hAnsi="Times New Roman" w:cs="Times New Roman"/>
          <w:color w:val="000000"/>
          <w:sz w:val="28"/>
          <w:szCs w:val="28"/>
        </w:rPr>
        <w:t xml:space="preserve"> di norma, dei servizi della FISM provinciale di riferimento</w:t>
      </w:r>
      <w:r w:rsidR="002322B1" w:rsidRPr="009628B6">
        <w:rPr>
          <w:rFonts w:ascii="Times New Roman" w:hAnsi="Times New Roman" w:cs="Times New Roman"/>
          <w:color w:val="000000"/>
          <w:sz w:val="28"/>
          <w:szCs w:val="28"/>
        </w:rPr>
        <w:t>, attenendosi alle indicazioni fornite dalla Diocesi</w:t>
      </w:r>
      <w:r w:rsidRPr="009628B6">
        <w:rPr>
          <w:rFonts w:ascii="Times New Roman" w:hAnsi="Times New Roman" w:cs="Times New Roman"/>
          <w:color w:val="000000"/>
          <w:sz w:val="28"/>
          <w:szCs w:val="28"/>
        </w:rPr>
        <w:t>.</w:t>
      </w:r>
    </w:p>
    <w:p w:rsidR="00ED4F65" w:rsidRPr="009628B6" w:rsidRDefault="005A3358" w:rsidP="002322B1">
      <w:pPr>
        <w:pStyle w:val="Standard"/>
        <w:jc w:val="both"/>
        <w:rPr>
          <w:rFonts w:hint="eastAsia"/>
        </w:rPr>
      </w:pPr>
      <w:r w:rsidRPr="009628B6">
        <w:rPr>
          <w:rFonts w:ascii="Times New Roman" w:hAnsi="Times New Roman" w:cs="Times New Roman"/>
          <w:color w:val="000000"/>
          <w:sz w:val="28"/>
          <w:szCs w:val="28"/>
        </w:rPr>
        <w:t>La FISM, pur nel rispetto dell’autonomia della Scuola e della normativa sulla privacy, potrà segnalare all’Ordinario diocesano eventuali situazioni di non conformità ai principi di buona amministrazione della Scuola stessa.</w:t>
      </w:r>
    </w:p>
    <w:p w:rsidR="00ED4F65" w:rsidRPr="009628B6" w:rsidRDefault="005A3358" w:rsidP="002322B1">
      <w:pPr>
        <w:pStyle w:val="Standard"/>
        <w:jc w:val="both"/>
        <w:rPr>
          <w:rFonts w:hint="eastAsia"/>
        </w:rPr>
      </w:pPr>
      <w:r w:rsidRPr="009628B6">
        <w:rPr>
          <w:rFonts w:ascii="Times New Roman" w:hAnsi="Times New Roman" w:cs="Times New Roman"/>
          <w:color w:val="000000"/>
          <w:sz w:val="28"/>
          <w:szCs w:val="28"/>
        </w:rPr>
        <w:t xml:space="preserve">In caso di difficoltà e/o di criticità della gestione della Scuola il </w:t>
      </w:r>
      <w:r w:rsidR="002322B1" w:rsidRPr="009628B6">
        <w:rPr>
          <w:rFonts w:ascii="Times New Roman" w:hAnsi="Times New Roman" w:cs="Times New Roman"/>
          <w:color w:val="000000"/>
          <w:sz w:val="28"/>
          <w:szCs w:val="28"/>
        </w:rPr>
        <w:t>Legale Rappresentante</w:t>
      </w:r>
      <w:r w:rsidRPr="009628B6">
        <w:rPr>
          <w:rFonts w:ascii="Times New Roman" w:hAnsi="Times New Roman" w:cs="Times New Roman"/>
          <w:color w:val="000000"/>
          <w:sz w:val="28"/>
          <w:szCs w:val="28"/>
        </w:rPr>
        <w:t>, d’intesa con gli Organismi di comunione parrocchiali, adotterà i provvedimenti che riterrà opportuni o necessari, ottenute le debite autorizzazioni da parte degli organismi diocesani, anche in deroga a quanto deliberato dal Comitato di Gestione.</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 xml:space="preserve">Art. </w:t>
      </w:r>
      <w:r w:rsidR="002322B1" w:rsidRPr="009628B6">
        <w:rPr>
          <w:rFonts w:ascii="Times New Roman" w:hAnsi="Times New Roman" w:cs="Times New Roman"/>
          <w:b/>
          <w:color w:val="000000"/>
          <w:sz w:val="28"/>
          <w:szCs w:val="28"/>
        </w:rPr>
        <w:t>21</w:t>
      </w:r>
      <w:r w:rsidRPr="009628B6">
        <w:rPr>
          <w:rFonts w:ascii="Times New Roman" w:hAnsi="Times New Roman" w:cs="Times New Roman"/>
          <w:b/>
          <w:color w:val="000000"/>
          <w:sz w:val="28"/>
          <w:szCs w:val="28"/>
        </w:rPr>
        <w:t xml:space="preserve"> – Il bilancio</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L’esercizio finanziario coincide con l’anno solare.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Per determinare l’ammontare dei contributi richiesti ai genitori, che di norma si riferiscono all’anno scolastico, il Comitato di Gestione predispone entro il mese di novembre un </w:t>
      </w:r>
      <w:r w:rsidRPr="009628B6">
        <w:rPr>
          <w:rFonts w:ascii="Times New Roman" w:hAnsi="Times New Roman" w:cs="Times New Roman"/>
          <w:b/>
          <w:i/>
          <w:color w:val="000000"/>
          <w:sz w:val="28"/>
          <w:szCs w:val="28"/>
        </w:rPr>
        <w:t xml:space="preserve">bilancio di previsione </w:t>
      </w:r>
      <w:r w:rsidRPr="009628B6">
        <w:rPr>
          <w:rFonts w:ascii="Times New Roman" w:hAnsi="Times New Roman" w:cs="Times New Roman"/>
          <w:color w:val="000000"/>
          <w:sz w:val="28"/>
          <w:szCs w:val="28"/>
        </w:rPr>
        <w:t>per l’anno solare successivo. Eventuali variazioni degli importi richiesti potranno essere determinati sulla base dei dati delle iscrizioni che avvengono, di norma, entro il mese di febbraio e tempestivamente comunicati agli interessati.</w:t>
      </w:r>
      <w:r w:rsidR="002322B1" w:rsidRPr="009628B6">
        <w:rPr>
          <w:rFonts w:ascii="Times New Roman" w:hAnsi="Times New Roman" w:cs="Times New Roman"/>
          <w:color w:val="000000"/>
          <w:sz w:val="28"/>
          <w:szCs w:val="28"/>
        </w:rPr>
        <w:t xml:space="preserve"> Tale possibilità di variazione dovrà essere specificamente indicata nei documenti relativi all’iscrizione e sottoscritta dal genitore.</w:t>
      </w:r>
    </w:p>
    <w:p w:rsidR="00ED4F65" w:rsidRPr="009628B6" w:rsidRDefault="005A3358">
      <w:pPr>
        <w:pStyle w:val="Standard"/>
        <w:jc w:val="both"/>
        <w:rPr>
          <w:rFonts w:hint="eastAsia"/>
        </w:rPr>
      </w:pPr>
      <w:r w:rsidRPr="009628B6">
        <w:rPr>
          <w:rFonts w:ascii="Times New Roman" w:hAnsi="Times New Roman" w:cs="Times New Roman"/>
          <w:b/>
          <w:i/>
          <w:color w:val="000000"/>
          <w:sz w:val="28"/>
          <w:szCs w:val="28"/>
        </w:rPr>
        <w:t>Il bilancio di esercizio</w:t>
      </w:r>
      <w:r w:rsidRPr="009628B6">
        <w:rPr>
          <w:rFonts w:ascii="Times New Roman" w:hAnsi="Times New Roman" w:cs="Times New Roman"/>
          <w:color w:val="000000"/>
          <w:sz w:val="28"/>
          <w:szCs w:val="28"/>
        </w:rPr>
        <w:t xml:space="preserve"> (o conto consuntivo) viene redatto nelle forme di legge e approvato entro il 30 aprile di ciascun anno. La sua approvazione è subordinata alla ratifica del Consiglio per la Gestione Economica della Parrocchia.</w:t>
      </w:r>
    </w:p>
    <w:p w:rsidR="00ED4F65" w:rsidRPr="009628B6" w:rsidRDefault="005A3358">
      <w:pPr>
        <w:pStyle w:val="Standard"/>
        <w:jc w:val="both"/>
        <w:rPr>
          <w:rFonts w:hint="eastAsia"/>
        </w:rPr>
      </w:pPr>
      <w:r w:rsidRPr="009628B6">
        <w:rPr>
          <w:rFonts w:ascii="Times New Roman" w:hAnsi="Times New Roman" w:cs="Times New Roman"/>
          <w:b/>
          <w:i/>
          <w:color w:val="000000"/>
          <w:sz w:val="28"/>
          <w:szCs w:val="28"/>
        </w:rPr>
        <w:t>Il bilancio di missione</w:t>
      </w:r>
      <w:r w:rsidRPr="009628B6">
        <w:rPr>
          <w:rFonts w:ascii="Times New Roman" w:hAnsi="Times New Roman" w:cs="Times New Roman"/>
          <w:color w:val="000000"/>
          <w:sz w:val="28"/>
          <w:szCs w:val="28"/>
        </w:rPr>
        <w:t xml:space="preserve"> ha lo scopo di rendere conto agli utilizzatori del servizio, alle istituzioni locali e alla Comunità, l’esito della attività della Scuola in relazione al perseguimento delle finalità istituzionali, all’osservanza delle buone pratiche di amministrazione e agli obiettivi stabiliti all’inizio del mandato.</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 xml:space="preserve">Art. </w:t>
      </w:r>
      <w:r w:rsidR="002322B1" w:rsidRPr="009628B6">
        <w:rPr>
          <w:rFonts w:ascii="Times New Roman" w:hAnsi="Times New Roman" w:cs="Times New Roman"/>
          <w:b/>
          <w:color w:val="000000"/>
          <w:sz w:val="28"/>
          <w:szCs w:val="28"/>
        </w:rPr>
        <w:t>22</w:t>
      </w:r>
      <w:r w:rsidRPr="009628B6">
        <w:rPr>
          <w:rFonts w:ascii="Times New Roman" w:hAnsi="Times New Roman" w:cs="Times New Roman"/>
          <w:b/>
          <w:color w:val="000000"/>
          <w:sz w:val="28"/>
          <w:szCs w:val="28"/>
        </w:rPr>
        <w:t xml:space="preserve"> – Personale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Le modalità di assunzione e di nomina del personale, nonché i diritti, i doveri, le attribuzioni e le mansioni dello stesso sono fissati dalle leggi in materia, dal contratto nazionale di lavoro del settore e dagli eventuali  accordi decentrati e aziendali.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Il personale docente e non docente, oltre che professionalmente idoneo, deve essere di provata moralità e deve condividere l’indirizzo educativo cristiano della Scuola ed attuarlo nel proprio ambito di competenza.</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Il Comitato di Gestione adotta apposito regolamento interno ai sensi dell’art. 80 del CCNL (contratto collettivo nazionale) FISM nel quale sono richiamati i principi che connotano la natura, l</w:t>
      </w:r>
      <w:r w:rsidR="002322B1" w:rsidRPr="009628B6">
        <w:rPr>
          <w:rFonts w:ascii="Times New Roman" w:hAnsi="Times New Roman" w:cs="Times New Roman"/>
          <w:color w:val="000000"/>
          <w:sz w:val="28"/>
          <w:szCs w:val="28"/>
        </w:rPr>
        <w:t>a missione, le finalità nonché</w:t>
      </w:r>
      <w:r w:rsidRPr="009628B6">
        <w:rPr>
          <w:rFonts w:ascii="Times New Roman" w:hAnsi="Times New Roman" w:cs="Times New Roman"/>
          <w:color w:val="000000"/>
          <w:sz w:val="28"/>
          <w:szCs w:val="28"/>
        </w:rPr>
        <w:t xml:space="preserve"> l’ispirazione cristiana della Scuola e i principi di riferimento del progetto educativo della Scuola stessa e le direttive per la sua attuazione.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Il Comitato di Gestione </w:t>
      </w:r>
      <w:r w:rsidR="002322B1" w:rsidRPr="009628B6">
        <w:rPr>
          <w:rFonts w:ascii="Times New Roman" w:hAnsi="Times New Roman" w:cs="Times New Roman"/>
          <w:color w:val="000000"/>
          <w:sz w:val="28"/>
          <w:szCs w:val="28"/>
        </w:rPr>
        <w:t>predispone e coadiuva il Legale Rappresentante nell’adozione de</w:t>
      </w:r>
      <w:r w:rsidRPr="009628B6">
        <w:rPr>
          <w:rFonts w:ascii="Times New Roman" w:hAnsi="Times New Roman" w:cs="Times New Roman"/>
          <w:color w:val="000000"/>
          <w:sz w:val="28"/>
          <w:szCs w:val="28"/>
        </w:rPr>
        <w:t>i provvedimenti di organizzazione del lavoro del personale per il buon funzionamento dell’attività scolastica e di promozione di iniziative che favoriscano i momenti di aggregazione dei genitori e della Comunità locale.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rsidP="00306DC4">
      <w:pPr>
        <w:pStyle w:val="Standard"/>
        <w:jc w:val="center"/>
        <w:rPr>
          <w:rFonts w:hint="eastAsia"/>
        </w:rPr>
      </w:pPr>
      <w:r w:rsidRPr="009628B6">
        <w:rPr>
          <w:rFonts w:ascii="Times New Roman" w:hAnsi="Times New Roman" w:cs="Times New Roman"/>
          <w:b/>
          <w:color w:val="000000"/>
          <w:sz w:val="28"/>
          <w:szCs w:val="28"/>
        </w:rPr>
        <w:lastRenderedPageBreak/>
        <w:t>IV - MEZZI FINANZIARI e STRUMENTALI</w:t>
      </w:r>
    </w:p>
    <w:p w:rsidR="00ED4F65" w:rsidRPr="009628B6" w:rsidRDefault="00ED4F65">
      <w:pPr>
        <w:pStyle w:val="Standard"/>
        <w:jc w:val="both"/>
        <w:rPr>
          <w:rFonts w:hint="eastAsia"/>
        </w:rPr>
      </w:pPr>
    </w:p>
    <w:p w:rsidR="00ED4F65" w:rsidRPr="009628B6" w:rsidRDefault="002322B1">
      <w:pPr>
        <w:pStyle w:val="Standard"/>
        <w:jc w:val="both"/>
        <w:rPr>
          <w:rFonts w:hint="eastAsia"/>
        </w:rPr>
      </w:pPr>
      <w:r w:rsidRPr="009628B6">
        <w:rPr>
          <w:rFonts w:ascii="Times New Roman" w:hAnsi="Times New Roman" w:cs="Times New Roman"/>
          <w:b/>
          <w:color w:val="000000"/>
          <w:sz w:val="28"/>
          <w:szCs w:val="28"/>
        </w:rPr>
        <w:t>Art. 23</w:t>
      </w:r>
      <w:r w:rsidR="005A3358" w:rsidRPr="009628B6">
        <w:rPr>
          <w:rFonts w:ascii="Times New Roman" w:hAnsi="Times New Roman" w:cs="Times New Roman"/>
          <w:b/>
          <w:color w:val="000000"/>
          <w:sz w:val="28"/>
          <w:szCs w:val="28"/>
        </w:rPr>
        <w:t xml:space="preserve"> – Mezzi finanziari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Per far fronte alle spese per il funzionamento e per la realizzazione degli scopi che le sono propri, la Scuola utilizza i seguenti mezzi finanziari:</w:t>
      </w:r>
    </w:p>
    <w:p w:rsidR="00ED4F65" w:rsidRPr="009628B6" w:rsidRDefault="005A3358">
      <w:pPr>
        <w:pStyle w:val="Standard"/>
        <w:ind w:left="567"/>
        <w:jc w:val="both"/>
        <w:rPr>
          <w:rFonts w:hint="eastAsia"/>
        </w:rPr>
      </w:pPr>
      <w:r w:rsidRPr="009628B6">
        <w:rPr>
          <w:rFonts w:ascii="Times New Roman" w:hAnsi="Times New Roman" w:cs="Times New Roman"/>
          <w:color w:val="000000"/>
          <w:sz w:val="28"/>
          <w:szCs w:val="28"/>
        </w:rPr>
        <w:t>a. contributi dello Stato, della Regione, del Comune e di altri Enti pubblici e di privati;</w:t>
      </w:r>
    </w:p>
    <w:p w:rsidR="00ED4F65" w:rsidRPr="009628B6" w:rsidRDefault="005A3358">
      <w:pPr>
        <w:pStyle w:val="Standard"/>
        <w:ind w:left="567"/>
        <w:jc w:val="both"/>
        <w:rPr>
          <w:rFonts w:hint="eastAsia"/>
        </w:rPr>
      </w:pPr>
      <w:r w:rsidRPr="009628B6">
        <w:rPr>
          <w:rFonts w:ascii="Times New Roman" w:hAnsi="Times New Roman" w:cs="Times New Roman"/>
          <w:color w:val="000000"/>
          <w:sz w:val="28"/>
          <w:szCs w:val="28"/>
        </w:rPr>
        <w:t>b. contributi dei genitori dei bambini frequentanti (c.d. rette);</w:t>
      </w:r>
    </w:p>
    <w:p w:rsidR="00ED4F65" w:rsidRPr="009628B6" w:rsidRDefault="005A3358">
      <w:pPr>
        <w:pStyle w:val="Standard"/>
        <w:ind w:left="567"/>
        <w:jc w:val="both"/>
        <w:rPr>
          <w:rFonts w:hint="eastAsia"/>
        </w:rPr>
      </w:pPr>
      <w:r w:rsidRPr="009628B6">
        <w:rPr>
          <w:rFonts w:ascii="Times New Roman" w:hAnsi="Times New Roman" w:cs="Times New Roman"/>
          <w:color w:val="000000"/>
          <w:sz w:val="28"/>
          <w:szCs w:val="28"/>
        </w:rPr>
        <w:t>c. oblazioni, lasciti e liberalità;</w:t>
      </w:r>
    </w:p>
    <w:p w:rsidR="00ED4F65" w:rsidRPr="009628B6" w:rsidRDefault="005A3358">
      <w:pPr>
        <w:pStyle w:val="Standard"/>
        <w:ind w:left="567"/>
        <w:jc w:val="both"/>
        <w:rPr>
          <w:rFonts w:hint="eastAsia"/>
        </w:rPr>
      </w:pPr>
      <w:r w:rsidRPr="009628B6">
        <w:rPr>
          <w:rFonts w:ascii="Times New Roman" w:hAnsi="Times New Roman" w:cs="Times New Roman"/>
          <w:color w:val="000000"/>
          <w:sz w:val="28"/>
          <w:szCs w:val="28"/>
        </w:rPr>
        <w:t>d. qualunque altra entrata riscossa per iniziative interne e/o di terzi</w:t>
      </w:r>
      <w:r w:rsidR="002322B1" w:rsidRPr="009628B6">
        <w:rPr>
          <w:rFonts w:ascii="Times New Roman" w:hAnsi="Times New Roman" w:cs="Times New Roman"/>
          <w:color w:val="000000"/>
          <w:sz w:val="28"/>
          <w:szCs w:val="28"/>
        </w:rPr>
        <w:t>,</w:t>
      </w:r>
      <w:r w:rsidRPr="009628B6">
        <w:rPr>
          <w:rFonts w:ascii="Times New Roman" w:hAnsi="Times New Roman" w:cs="Times New Roman"/>
          <w:color w:val="000000"/>
          <w:sz w:val="28"/>
          <w:szCs w:val="28"/>
        </w:rPr>
        <w:t xml:space="preserve"> finalizzate al sostegno delle attività della Scuola.</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2</w:t>
      </w:r>
      <w:r w:rsidR="002322B1" w:rsidRPr="009628B6">
        <w:rPr>
          <w:rFonts w:ascii="Times New Roman" w:hAnsi="Times New Roman" w:cs="Times New Roman"/>
          <w:b/>
          <w:color w:val="000000"/>
          <w:sz w:val="28"/>
          <w:szCs w:val="28"/>
        </w:rPr>
        <w:t>4</w:t>
      </w:r>
      <w:r w:rsidRPr="009628B6">
        <w:rPr>
          <w:rFonts w:ascii="Times New Roman" w:hAnsi="Times New Roman" w:cs="Times New Roman"/>
          <w:b/>
          <w:color w:val="000000"/>
          <w:sz w:val="28"/>
          <w:szCs w:val="28"/>
        </w:rPr>
        <w:t xml:space="preserve"> – Immobile e dotazioni</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1) Quando l’immobile nel quale viene svolta l’attività della Scuola è di proprietà della Parrocchia, ad essa competono il possesso dell’edificio, degli impianti e delle attrezzature.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Gli eventuali avanzi di gestione della scuola, somme ricavate da particolari iniziative, contributi straordinari e liberalità diverse dovranno essere utilizzati per finanziare spese straordinarie per il mantenimento e il miglioramento delle strutture, per il rinnovo delle attrezzature e degli impianti della scuola e</w:t>
      </w:r>
      <w:r w:rsidR="00306DC4" w:rsidRPr="009628B6">
        <w:rPr>
          <w:rFonts w:ascii="Times New Roman" w:hAnsi="Times New Roman" w:cs="Times New Roman"/>
          <w:color w:val="000000"/>
          <w:sz w:val="28"/>
          <w:szCs w:val="28"/>
        </w:rPr>
        <w:t>,</w:t>
      </w:r>
      <w:r w:rsidRPr="009628B6">
        <w:rPr>
          <w:rFonts w:ascii="Times New Roman" w:hAnsi="Times New Roman" w:cs="Times New Roman"/>
          <w:color w:val="000000"/>
          <w:sz w:val="28"/>
          <w:szCs w:val="28"/>
        </w:rPr>
        <w:t xml:space="preserve"> comunque</w:t>
      </w:r>
      <w:r w:rsidR="00306DC4" w:rsidRPr="009628B6">
        <w:rPr>
          <w:rFonts w:ascii="Times New Roman" w:hAnsi="Times New Roman" w:cs="Times New Roman"/>
          <w:color w:val="000000"/>
          <w:sz w:val="28"/>
          <w:szCs w:val="28"/>
        </w:rPr>
        <w:t>,</w:t>
      </w:r>
      <w:r w:rsidRPr="009628B6">
        <w:rPr>
          <w:rFonts w:ascii="Times New Roman" w:hAnsi="Times New Roman" w:cs="Times New Roman"/>
          <w:color w:val="000000"/>
          <w:sz w:val="28"/>
          <w:szCs w:val="28"/>
        </w:rPr>
        <w:t xml:space="preserve"> iscritte a bilancio in apposito fondo per ristrutturazioni future.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2) Tutti i locali e le attrezzature devono rispondere a quanto richiesto dalla normativa vigente in materia di sicurezza e idoneità.</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3) L’eventuale utilizzo dei locali della Scuola per altre attività dovrà essere debitamente regolato, in conformità a quanto previsto</w:t>
      </w:r>
      <w:r w:rsidR="001B69C2" w:rsidRPr="009628B6">
        <w:rPr>
          <w:rFonts w:ascii="Times New Roman" w:hAnsi="Times New Roman" w:cs="Times New Roman"/>
          <w:color w:val="000000"/>
          <w:sz w:val="28"/>
          <w:szCs w:val="28"/>
        </w:rPr>
        <w:t xml:space="preserve"> dalle relative norme di legge e</w:t>
      </w:r>
      <w:r w:rsidRPr="009628B6">
        <w:rPr>
          <w:rFonts w:ascii="Times New Roman" w:hAnsi="Times New Roman" w:cs="Times New Roman"/>
          <w:color w:val="000000"/>
          <w:sz w:val="28"/>
          <w:szCs w:val="28"/>
        </w:rPr>
        <w:t xml:space="preserve"> amministrative.</w:t>
      </w:r>
    </w:p>
    <w:p w:rsidR="00ED4F65" w:rsidRPr="009628B6" w:rsidRDefault="005A3358">
      <w:pPr>
        <w:pStyle w:val="Standard"/>
        <w:jc w:val="both"/>
        <w:rPr>
          <w:rFonts w:ascii="Times New Roman" w:hAnsi="Times New Roman" w:cs="Times New Roman"/>
          <w:color w:val="000000"/>
          <w:sz w:val="28"/>
          <w:szCs w:val="28"/>
        </w:rPr>
      </w:pPr>
      <w:r w:rsidRPr="009628B6">
        <w:rPr>
          <w:rFonts w:ascii="Times New Roman" w:hAnsi="Times New Roman" w:cs="Times New Roman"/>
          <w:color w:val="000000"/>
          <w:sz w:val="28"/>
          <w:szCs w:val="28"/>
        </w:rPr>
        <w:t>4) Quando la Scuola dell’infanzia, per lo svolgimento delle sue attività, utilizza spazi e locali non di proprietà della Parrocchia, l’uso degli stessi va regolato secondo legge.</w:t>
      </w:r>
    </w:p>
    <w:p w:rsidR="0011507B" w:rsidRPr="009628B6" w:rsidRDefault="0011507B">
      <w:pPr>
        <w:pStyle w:val="Standard"/>
        <w:jc w:val="both"/>
        <w:rPr>
          <w:rFonts w:ascii="Times New Roman" w:hAnsi="Times New Roman" w:cs="Times New Roman"/>
          <w:color w:val="000000"/>
          <w:sz w:val="28"/>
          <w:szCs w:val="28"/>
        </w:rPr>
      </w:pPr>
    </w:p>
    <w:p w:rsidR="0011507B" w:rsidRPr="009628B6" w:rsidRDefault="0011507B" w:rsidP="0011507B">
      <w:pPr>
        <w:pStyle w:val="Standard"/>
        <w:jc w:val="both"/>
        <w:rPr>
          <w:rFonts w:hint="eastAsia"/>
        </w:rPr>
      </w:pPr>
      <w:r w:rsidRPr="009628B6">
        <w:rPr>
          <w:rFonts w:ascii="Times New Roman" w:hAnsi="Times New Roman" w:cs="Times New Roman"/>
          <w:b/>
          <w:color w:val="000000"/>
          <w:sz w:val="28"/>
          <w:szCs w:val="28"/>
        </w:rPr>
        <w:t>Art. 25 – Assicurazione</w:t>
      </w:r>
    </w:p>
    <w:p w:rsidR="0011507B" w:rsidRPr="009628B6" w:rsidRDefault="0011507B" w:rsidP="0011507B">
      <w:pPr>
        <w:pStyle w:val="Standard"/>
        <w:jc w:val="both"/>
        <w:rPr>
          <w:rFonts w:hint="eastAsia"/>
        </w:rPr>
      </w:pPr>
      <w:r w:rsidRPr="009628B6">
        <w:rPr>
          <w:rFonts w:ascii="Times New Roman" w:hAnsi="Times New Roman" w:cs="Times New Roman"/>
          <w:color w:val="000000"/>
          <w:sz w:val="28"/>
          <w:szCs w:val="28"/>
        </w:rPr>
        <w:t>La scuola aderisce al piano di assicurazione proposto dalla Diocesi, in estensione della polizza parrocchiale o, comunque, si dota di un’assicurazione idonea a rispondere a tutte le casistiche dell’ambito scolastico.</w:t>
      </w:r>
    </w:p>
    <w:p w:rsidR="00ED4F65" w:rsidRPr="009628B6" w:rsidRDefault="00ED4F65">
      <w:pPr>
        <w:pStyle w:val="Standard"/>
        <w:jc w:val="both"/>
        <w:rPr>
          <w:rFonts w:hint="eastAsia"/>
        </w:rPr>
      </w:pPr>
    </w:p>
    <w:p w:rsidR="00ED4F65" w:rsidRPr="009628B6" w:rsidRDefault="005A3358" w:rsidP="00306DC4">
      <w:pPr>
        <w:pStyle w:val="Standard"/>
        <w:jc w:val="center"/>
        <w:rPr>
          <w:rFonts w:ascii="Times New Roman" w:hAnsi="Times New Roman" w:cs="Times New Roman"/>
          <w:b/>
          <w:color w:val="000000"/>
          <w:sz w:val="28"/>
          <w:szCs w:val="28"/>
        </w:rPr>
      </w:pPr>
      <w:r w:rsidRPr="009628B6">
        <w:rPr>
          <w:rFonts w:ascii="Times New Roman" w:hAnsi="Times New Roman" w:cs="Times New Roman"/>
          <w:b/>
          <w:color w:val="000000"/>
          <w:sz w:val="28"/>
          <w:szCs w:val="28"/>
        </w:rPr>
        <w:t>V – NORME FINALI</w:t>
      </w:r>
    </w:p>
    <w:p w:rsidR="0024448B" w:rsidRPr="009628B6" w:rsidRDefault="0024448B">
      <w:pPr>
        <w:pStyle w:val="Standard"/>
        <w:jc w:val="both"/>
        <w:rPr>
          <w:rFonts w:hint="eastAsia"/>
        </w:rPr>
      </w:pPr>
    </w:p>
    <w:p w:rsidR="00ED4F65" w:rsidRPr="009628B6" w:rsidRDefault="005A3358">
      <w:pPr>
        <w:pStyle w:val="Standard"/>
        <w:jc w:val="both"/>
        <w:rPr>
          <w:rFonts w:hint="eastAsia"/>
        </w:rPr>
      </w:pPr>
      <w:r w:rsidRPr="009628B6">
        <w:rPr>
          <w:rFonts w:ascii="Times New Roman" w:hAnsi="Times New Roman" w:cs="Times New Roman"/>
          <w:b/>
          <w:color w:val="000000"/>
          <w:sz w:val="28"/>
          <w:szCs w:val="28"/>
        </w:rPr>
        <w:t>Art. 2</w:t>
      </w:r>
      <w:r w:rsidR="0011507B" w:rsidRPr="009628B6">
        <w:rPr>
          <w:rFonts w:ascii="Times New Roman" w:hAnsi="Times New Roman" w:cs="Times New Roman"/>
          <w:b/>
          <w:color w:val="000000"/>
          <w:sz w:val="28"/>
          <w:szCs w:val="28"/>
        </w:rPr>
        <w:t>6</w:t>
      </w:r>
      <w:r w:rsidRPr="009628B6">
        <w:rPr>
          <w:rFonts w:ascii="Times New Roman" w:hAnsi="Times New Roman" w:cs="Times New Roman"/>
          <w:b/>
          <w:color w:val="000000"/>
          <w:sz w:val="28"/>
          <w:szCs w:val="28"/>
        </w:rPr>
        <w:t xml:space="preserve"> – Regolamento per le iscrizioni</w:t>
      </w:r>
      <w:r w:rsidR="001B69C2" w:rsidRPr="009628B6">
        <w:rPr>
          <w:rFonts w:ascii="Times New Roman" w:hAnsi="Times New Roman" w:cs="Times New Roman"/>
          <w:b/>
          <w:color w:val="000000"/>
          <w:sz w:val="28"/>
          <w:szCs w:val="28"/>
        </w:rPr>
        <w:t xml:space="preserve"> e la frequenza</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Apposito regolamento, approvato dal Comitato di Gestione, stabilisce modalità, requisiti di ammissione e frequenza dei bambini alla Scuola nonché l’organizzazione e lo svolgimento dell’attività scolastica, in conformità a quanto previsto dalla normativa.</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11507B">
      <w:pPr>
        <w:pStyle w:val="Standard"/>
        <w:jc w:val="both"/>
        <w:rPr>
          <w:rFonts w:hint="eastAsia"/>
        </w:rPr>
      </w:pPr>
      <w:r w:rsidRPr="009628B6">
        <w:rPr>
          <w:rFonts w:ascii="Times New Roman" w:hAnsi="Times New Roman" w:cs="Times New Roman"/>
          <w:b/>
          <w:color w:val="000000"/>
          <w:sz w:val="28"/>
          <w:szCs w:val="28"/>
        </w:rPr>
        <w:t>Art. 27</w:t>
      </w:r>
      <w:r w:rsidR="005A3358" w:rsidRPr="009628B6">
        <w:rPr>
          <w:rFonts w:ascii="Times New Roman" w:hAnsi="Times New Roman" w:cs="Times New Roman"/>
          <w:b/>
          <w:color w:val="000000"/>
          <w:sz w:val="28"/>
          <w:szCs w:val="28"/>
        </w:rPr>
        <w:t xml:space="preserve"> – Norma finale</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Il presente regolamento viene portato a conoscenza degli Organismi di comunione della Parrocchia, dei genitori della Scuola, delle FISM provinciali e dell’Ufficio di </w:t>
      </w:r>
      <w:r w:rsidRPr="009628B6">
        <w:rPr>
          <w:rFonts w:ascii="Times New Roman" w:hAnsi="Times New Roman" w:cs="Times New Roman"/>
          <w:color w:val="000000"/>
          <w:sz w:val="28"/>
          <w:szCs w:val="28"/>
        </w:rPr>
        <w:lastRenderedPageBreak/>
        <w:t>pastorale dell’educazione e della scuola della Diocesi di Padova, il quale può intervenire suggerendo modifiche ed integrazioni sulla base delle direttive dell’Ordinario diocesano.</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Le modifiche al presente “regolamento” sono adottate con autonomo provvedimento del Parroco </w:t>
      </w:r>
      <w:r w:rsidRPr="009628B6">
        <w:rPr>
          <w:rFonts w:ascii="Times New Roman" w:hAnsi="Times New Roman" w:cs="Times New Roman"/>
          <w:i/>
          <w:color w:val="000000"/>
          <w:sz w:val="28"/>
          <w:szCs w:val="28"/>
        </w:rPr>
        <w:t xml:space="preserve">pro tempore </w:t>
      </w:r>
      <w:r w:rsidRPr="009628B6">
        <w:rPr>
          <w:rFonts w:ascii="Times New Roman" w:hAnsi="Times New Roman" w:cs="Times New Roman"/>
          <w:color w:val="000000"/>
          <w:sz w:val="28"/>
          <w:szCs w:val="28"/>
        </w:rPr>
        <w:t>e rese note agli organi indicati nel precedente comma entro dieci giorni dalla loro adozione.</w:t>
      </w:r>
    </w:p>
    <w:p w:rsidR="00ED4F65" w:rsidRPr="009628B6" w:rsidRDefault="00ED4F65">
      <w:pPr>
        <w:pStyle w:val="Standard"/>
        <w:jc w:val="both"/>
        <w:rPr>
          <w:rFonts w:ascii="Times New Roman" w:hAnsi="Times New Roman" w:cs="Times New Roman"/>
          <w:color w:val="000000"/>
          <w:sz w:val="28"/>
          <w:szCs w:val="28"/>
        </w:rPr>
      </w:pP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Dato a _____________ il ____________________</w:t>
      </w:r>
    </w:p>
    <w:p w:rsidR="00ED4F65" w:rsidRPr="009628B6" w:rsidRDefault="005A3358">
      <w:pPr>
        <w:pStyle w:val="Standard"/>
        <w:jc w:val="both"/>
        <w:rPr>
          <w:rFonts w:hint="eastAsia"/>
        </w:rPr>
      </w:pPr>
      <w:r w:rsidRPr="009628B6">
        <w:rPr>
          <w:rFonts w:ascii="Times New Roman" w:hAnsi="Times New Roman" w:cs="Times New Roman"/>
          <w:color w:val="000000"/>
          <w:sz w:val="28"/>
          <w:szCs w:val="28"/>
        </w:rPr>
        <w:t xml:space="preserve"> </w:t>
      </w:r>
    </w:p>
    <w:p w:rsidR="00ED4F65" w:rsidRPr="009628B6" w:rsidRDefault="005A3358">
      <w:pPr>
        <w:pStyle w:val="Standard"/>
        <w:jc w:val="center"/>
        <w:rPr>
          <w:rFonts w:hint="eastAsia"/>
        </w:rPr>
      </w:pPr>
      <w:r w:rsidRPr="009628B6">
        <w:rPr>
          <w:rFonts w:ascii="Times New Roman" w:hAnsi="Times New Roman" w:cs="Times New Roman"/>
          <w:color w:val="000000"/>
          <w:sz w:val="28"/>
          <w:szCs w:val="28"/>
        </w:rPr>
        <w:t xml:space="preserve">IL PARROCO </w:t>
      </w:r>
      <w:r w:rsidRPr="009628B6">
        <w:rPr>
          <w:rFonts w:ascii="Times New Roman" w:hAnsi="Times New Roman" w:cs="Times New Roman"/>
          <w:i/>
          <w:color w:val="000000"/>
          <w:sz w:val="28"/>
          <w:szCs w:val="28"/>
        </w:rPr>
        <w:t>PRO TEMPORE</w:t>
      </w:r>
    </w:p>
    <w:p w:rsidR="00ED4F65" w:rsidRPr="009628B6" w:rsidRDefault="005A3358">
      <w:pPr>
        <w:pStyle w:val="Standard"/>
        <w:jc w:val="center"/>
        <w:rPr>
          <w:rFonts w:hint="eastAsia"/>
        </w:rPr>
      </w:pPr>
      <w:r w:rsidRPr="009628B6">
        <w:rPr>
          <w:rFonts w:ascii="Times New Roman" w:hAnsi="Times New Roman" w:cs="Times New Roman"/>
          <w:color w:val="000000"/>
          <w:sz w:val="28"/>
          <w:szCs w:val="28"/>
        </w:rPr>
        <w:t>e LEGALE RAPPRESENTANTE DELLA SCUOLA dell’INFANZIA</w:t>
      </w:r>
    </w:p>
    <w:p w:rsidR="00ED4F65" w:rsidRPr="009628B6" w:rsidRDefault="00ED4F65">
      <w:pPr>
        <w:pStyle w:val="Standard"/>
        <w:jc w:val="center"/>
        <w:rPr>
          <w:rFonts w:ascii="Times New Roman" w:hAnsi="Times New Roman" w:cs="Times New Roman"/>
          <w:color w:val="000000"/>
          <w:sz w:val="28"/>
          <w:szCs w:val="28"/>
        </w:rPr>
      </w:pPr>
    </w:p>
    <w:p w:rsidR="00ED4F65" w:rsidRPr="009628B6" w:rsidRDefault="00ED4F65">
      <w:pPr>
        <w:pStyle w:val="Standard"/>
        <w:jc w:val="center"/>
        <w:rPr>
          <w:rFonts w:ascii="Times New Roman" w:hAnsi="Times New Roman" w:cs="Times New Roman"/>
          <w:color w:val="000000"/>
          <w:sz w:val="28"/>
          <w:szCs w:val="28"/>
        </w:rPr>
      </w:pPr>
    </w:p>
    <w:p w:rsidR="00ED4F65" w:rsidRDefault="005A3358">
      <w:pPr>
        <w:pStyle w:val="Standard"/>
        <w:jc w:val="center"/>
        <w:rPr>
          <w:rFonts w:hint="eastAsia"/>
        </w:rPr>
      </w:pPr>
      <w:r w:rsidRPr="009628B6">
        <w:rPr>
          <w:rFonts w:ascii="Times New Roman" w:hAnsi="Times New Roman" w:cs="Times New Roman"/>
          <w:color w:val="000000"/>
          <w:sz w:val="28"/>
          <w:szCs w:val="28"/>
        </w:rPr>
        <w:t>APPROVATO DALL’ORDINARIO DIOCESANO IN DATA ___________________</w:t>
      </w:r>
    </w:p>
    <w:p w:rsidR="00ED4F65" w:rsidRDefault="00ED4F65">
      <w:pPr>
        <w:pStyle w:val="Standard"/>
        <w:jc w:val="both"/>
        <w:rPr>
          <w:rFonts w:ascii="Times New Roman" w:hAnsi="Times New Roman" w:cs="Times New Roman"/>
          <w:sz w:val="28"/>
          <w:szCs w:val="28"/>
        </w:rPr>
      </w:pPr>
    </w:p>
    <w:sectPr w:rsidR="00ED4F65" w:rsidSect="00540B25">
      <w:headerReference w:type="even" r:id="rId8"/>
      <w:headerReference w:type="default" r:id="rId9"/>
      <w:footerReference w:type="even" r:id="rId10"/>
      <w:footerReference w:type="default" r:id="rId11"/>
      <w:headerReference w:type="first" r:id="rId12"/>
      <w:footerReference w:type="first" r:id="rId13"/>
      <w:pgSz w:w="11906" w:h="16838"/>
      <w:pgMar w:top="851" w:right="1130" w:bottom="1134" w:left="121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2467" w:rsidRDefault="00052467">
      <w:pPr>
        <w:rPr>
          <w:rFonts w:hint="eastAsia"/>
        </w:rPr>
      </w:pPr>
      <w:r>
        <w:separator/>
      </w:r>
    </w:p>
  </w:endnote>
  <w:endnote w:type="continuationSeparator" w:id="0">
    <w:p w:rsidR="00052467" w:rsidRDefault="0005246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OpenSymbol">
    <w:charset w:val="02"/>
    <w:family w:val="auto"/>
    <w:pitch w:val="default"/>
  </w:font>
  <w:font w:name="Mangal">
    <w:altName w:val="Muli"/>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E" w:rsidRDefault="007C2F9E">
    <w:pPr>
      <w:pStyle w:val="Pidipagina"/>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0456619"/>
      <w:docPartObj>
        <w:docPartGallery w:val="Page Numbers (Bottom of Page)"/>
        <w:docPartUnique/>
      </w:docPartObj>
    </w:sdtPr>
    <w:sdtEndPr/>
    <w:sdtContent>
      <w:p w:rsidR="00540B25" w:rsidRDefault="00540B25">
        <w:pPr>
          <w:pStyle w:val="Pidipagina"/>
          <w:jc w:val="right"/>
          <w:rPr>
            <w:rFonts w:hint="eastAsia"/>
          </w:rPr>
        </w:pPr>
        <w:r>
          <w:fldChar w:fldCharType="begin"/>
        </w:r>
        <w:r>
          <w:instrText>PAGE   \* MERGEFORMAT</w:instrText>
        </w:r>
        <w:r>
          <w:fldChar w:fldCharType="separate"/>
        </w:r>
        <w:r w:rsidR="00F77732">
          <w:rPr>
            <w:rFonts w:hint="eastAsia"/>
            <w:noProof/>
          </w:rPr>
          <w:t>12</w:t>
        </w:r>
        <w:r>
          <w:fldChar w:fldCharType="end"/>
        </w:r>
      </w:p>
    </w:sdtContent>
  </w:sdt>
  <w:p w:rsidR="00540B25" w:rsidRDefault="00540B25">
    <w:pPr>
      <w:pStyle w:val="Pidipagina"/>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E" w:rsidRDefault="007C2F9E">
    <w:pPr>
      <w:pStyle w:val="Pidipagin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2467" w:rsidRDefault="00052467">
      <w:pPr>
        <w:rPr>
          <w:rFonts w:hint="eastAsia"/>
        </w:rPr>
      </w:pPr>
      <w:r>
        <w:rPr>
          <w:color w:val="000000"/>
        </w:rPr>
        <w:separator/>
      </w:r>
    </w:p>
  </w:footnote>
  <w:footnote w:type="continuationSeparator" w:id="0">
    <w:p w:rsidR="00052467" w:rsidRDefault="00052467">
      <w:pPr>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E" w:rsidRDefault="007C2F9E">
    <w:pPr>
      <w:pStyle w:val="Intestazione"/>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hint="eastAsia"/>
      </w:rPr>
      <w:id w:val="1387064314"/>
      <w:docPartObj>
        <w:docPartGallery w:val="Watermarks"/>
        <w:docPartUnique/>
      </w:docPartObj>
    </w:sdtPr>
    <w:sdtEndPr/>
    <w:sdtContent>
      <w:p w:rsidR="007C2F9E" w:rsidRDefault="00052467">
        <w:pPr>
          <w:pStyle w:val="Intestazione"/>
          <w:rPr>
            <w:rFonts w:hint="eastAsia"/>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1775470" o:spid="_x0000_s2049" type="#_x0000_t136" style="position:absolute;margin-left:0;margin-top:0;width:529.65pt;height:144.45pt;rotation:315;z-index:-251658752;mso-position-horizontal:center;mso-position-horizontal-relative:margin;mso-position-vertical:center;mso-position-vertical-relative:margin" o:allowincell="f" fillcolor="silver" stroked="f">
              <v:fill opacity=".5"/>
              <v:textpath style="font-family:&quot;calibri&quot;;font-size:1pt" string="FAC-SIMI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2F9E" w:rsidRDefault="007C2F9E">
    <w:pPr>
      <w:pStyle w:val="Intestazione"/>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8557D"/>
    <w:multiLevelType w:val="multilevel"/>
    <w:tmpl w:val="E996BDF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CB5351C"/>
    <w:multiLevelType w:val="multilevel"/>
    <w:tmpl w:val="5A04E7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2333B1"/>
    <w:multiLevelType w:val="multilevel"/>
    <w:tmpl w:val="B7CA52F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C7362BC"/>
    <w:multiLevelType w:val="multilevel"/>
    <w:tmpl w:val="0F3A77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CF61B3F"/>
    <w:multiLevelType w:val="multilevel"/>
    <w:tmpl w:val="F704FD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345B3250"/>
    <w:multiLevelType w:val="multilevel"/>
    <w:tmpl w:val="D534DDB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A380A0A"/>
    <w:multiLevelType w:val="multilevel"/>
    <w:tmpl w:val="A3C8B67E"/>
    <w:styleLink w:val="WWNum3"/>
    <w:lvl w:ilvl="0">
      <w:start w:val="1"/>
      <w:numFmt w:val="lowerLetter"/>
      <w:lvlText w:val="%1)"/>
      <w:lvlJc w:val="left"/>
      <w:pPr>
        <w:ind w:left="360" w:hanging="360"/>
      </w:pPr>
      <w:rPr>
        <w:i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EC34F35"/>
    <w:multiLevelType w:val="multilevel"/>
    <w:tmpl w:val="DE9ED7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11F55B6"/>
    <w:multiLevelType w:val="multilevel"/>
    <w:tmpl w:val="E7F684F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17120D2"/>
    <w:multiLevelType w:val="multilevel"/>
    <w:tmpl w:val="974A7F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9B408C3"/>
    <w:multiLevelType w:val="multilevel"/>
    <w:tmpl w:val="C5246CC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1E55507"/>
    <w:multiLevelType w:val="multilevel"/>
    <w:tmpl w:val="497203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7E04CDF"/>
    <w:multiLevelType w:val="multilevel"/>
    <w:tmpl w:val="9EBAB5BA"/>
    <w:lvl w:ilvl="0">
      <w:start w:val="1"/>
      <w:numFmt w:val="lowerLetter"/>
      <w:lvlText w:val="%1."/>
      <w:lvlJc w:val="left"/>
      <w:pPr>
        <w:ind w:left="360" w:hanging="360"/>
      </w:p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DD67AAF"/>
    <w:multiLevelType w:val="multilevel"/>
    <w:tmpl w:val="CD7EE7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0251DF2"/>
    <w:multiLevelType w:val="multilevel"/>
    <w:tmpl w:val="030A01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246322A"/>
    <w:multiLevelType w:val="multilevel"/>
    <w:tmpl w:val="89223CAA"/>
    <w:styleLink w:val="WWNum1"/>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72BF4A9F"/>
    <w:multiLevelType w:val="multilevel"/>
    <w:tmpl w:val="03120E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5"/>
  </w:num>
  <w:num w:numId="2">
    <w:abstractNumId w:val="6"/>
  </w:num>
  <w:num w:numId="3">
    <w:abstractNumId w:val="1"/>
  </w:num>
  <w:num w:numId="4">
    <w:abstractNumId w:val="11"/>
  </w:num>
  <w:num w:numId="5">
    <w:abstractNumId w:val="4"/>
  </w:num>
  <w:num w:numId="6">
    <w:abstractNumId w:val="14"/>
  </w:num>
  <w:num w:numId="7">
    <w:abstractNumId w:val="3"/>
  </w:num>
  <w:num w:numId="8">
    <w:abstractNumId w:val="13"/>
  </w:num>
  <w:num w:numId="9">
    <w:abstractNumId w:val="2"/>
  </w:num>
  <w:num w:numId="10">
    <w:abstractNumId w:val="10"/>
  </w:num>
  <w:num w:numId="11">
    <w:abstractNumId w:val="16"/>
  </w:num>
  <w:num w:numId="12">
    <w:abstractNumId w:val="8"/>
  </w:num>
  <w:num w:numId="13">
    <w:abstractNumId w:val="5"/>
  </w:num>
  <w:num w:numId="14">
    <w:abstractNumId w:val="0"/>
  </w:num>
  <w:num w:numId="15">
    <w:abstractNumId w:val="12"/>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F65"/>
    <w:rsid w:val="00052467"/>
    <w:rsid w:val="0011507B"/>
    <w:rsid w:val="001B69C2"/>
    <w:rsid w:val="002322B1"/>
    <w:rsid w:val="002357AA"/>
    <w:rsid w:val="0024448B"/>
    <w:rsid w:val="00306DC4"/>
    <w:rsid w:val="00367950"/>
    <w:rsid w:val="00540B25"/>
    <w:rsid w:val="00587416"/>
    <w:rsid w:val="005A3358"/>
    <w:rsid w:val="006A094A"/>
    <w:rsid w:val="00740929"/>
    <w:rsid w:val="00773EA0"/>
    <w:rsid w:val="007C2F9E"/>
    <w:rsid w:val="00836CDB"/>
    <w:rsid w:val="009628B6"/>
    <w:rsid w:val="00C36C65"/>
    <w:rsid w:val="00D34FB5"/>
    <w:rsid w:val="00E05E80"/>
    <w:rsid w:val="00EC64D1"/>
    <w:rsid w:val="00ED4F65"/>
    <w:rsid w:val="00F77732"/>
    <w:rsid w:val="00FB6B2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A21AB9D1-EE5F-4BD1-B6D9-BA5E8390D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paragraph" w:styleId="Titolo1">
    <w:name w:val="heading 1"/>
    <w:basedOn w:val="Standard"/>
    <w:next w:val="Standard"/>
    <w:pPr>
      <w:keepNext/>
      <w:outlineLvl w:val="0"/>
    </w:pPr>
    <w:rPr>
      <w:rFonts w:ascii="Arial" w:eastAsia="Arial" w:hAnsi="Arial" w:cs="Arial"/>
      <w:b/>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Default">
    <w:name w:val="Default"/>
    <w:pPr>
      <w:suppressAutoHyphens/>
    </w:pPr>
    <w:rPr>
      <w:rFonts w:ascii="Times New Roman" w:eastAsia="Times New Roman" w:hAnsi="Times New Roman" w:cs="Times New Roman"/>
      <w:color w:val="000000"/>
    </w:rPr>
  </w:style>
  <w:style w:type="paragraph" w:styleId="Paragrafoelenco">
    <w:name w:val="List Paragraph"/>
    <w:basedOn w:val="Standard"/>
    <w:pPr>
      <w:ind w:left="720"/>
    </w:pPr>
  </w:style>
  <w:style w:type="paragraph" w:customStyle="1" w:styleId="DocumentMap">
    <w:name w:val="DocumentMap"/>
    <w:pPr>
      <w:suppressAutoHyphens/>
      <w:spacing w:after="200" w:line="276" w:lineRule="auto"/>
      <w:textAlignment w:val="auto"/>
    </w:pPr>
    <w:rPr>
      <w:rFonts w:ascii="Calibri" w:eastAsia="Times New Roman" w:hAnsi="Calibri" w:cs="Times New Roman"/>
      <w:sz w:val="22"/>
      <w:szCs w:val="22"/>
      <w:lang w:eastAsia="en-US" w:bidi="ar-SA"/>
    </w:rPr>
  </w:style>
  <w:style w:type="character" w:customStyle="1" w:styleId="ListLabel1">
    <w:name w:val="ListLabel 1"/>
    <w:rPr>
      <w:i w:val="0"/>
      <w:sz w:val="22"/>
    </w:rPr>
  </w:style>
  <w:style w:type="character" w:customStyle="1" w:styleId="BulletSymbols">
    <w:name w:val="Bullet Symbols"/>
    <w:rPr>
      <w:rFonts w:ascii="OpenSymbol" w:eastAsia="OpenSymbol" w:hAnsi="OpenSymbol" w:cs="OpenSymbol"/>
    </w:rPr>
  </w:style>
  <w:style w:type="numbering" w:customStyle="1" w:styleId="WWNum1">
    <w:name w:val="WWNum1"/>
    <w:basedOn w:val="Nessunelenco"/>
    <w:pPr>
      <w:numPr>
        <w:numId w:val="1"/>
      </w:numPr>
    </w:pPr>
  </w:style>
  <w:style w:type="numbering" w:customStyle="1" w:styleId="WWNum3">
    <w:name w:val="WWNum3"/>
    <w:basedOn w:val="Nessunelenco"/>
    <w:pPr>
      <w:numPr>
        <w:numId w:val="2"/>
      </w:numPr>
    </w:pPr>
  </w:style>
  <w:style w:type="paragraph" w:styleId="Intestazione">
    <w:name w:val="header"/>
    <w:basedOn w:val="Normale"/>
    <w:link w:val="IntestazioneCarattere"/>
    <w:uiPriority w:val="99"/>
    <w:unhideWhenUsed/>
    <w:rsid w:val="00540B25"/>
    <w:pPr>
      <w:tabs>
        <w:tab w:val="center" w:pos="4819"/>
        <w:tab w:val="right" w:pos="9638"/>
      </w:tabs>
    </w:pPr>
    <w:rPr>
      <w:rFonts w:cs="Mangal"/>
      <w:szCs w:val="21"/>
    </w:rPr>
  </w:style>
  <w:style w:type="character" w:customStyle="1" w:styleId="IntestazioneCarattere">
    <w:name w:val="Intestazione Carattere"/>
    <w:basedOn w:val="Carpredefinitoparagrafo"/>
    <w:link w:val="Intestazione"/>
    <w:uiPriority w:val="99"/>
    <w:rsid w:val="00540B25"/>
    <w:rPr>
      <w:rFonts w:cs="Mangal"/>
      <w:szCs w:val="21"/>
    </w:rPr>
  </w:style>
  <w:style w:type="paragraph" w:styleId="Pidipagina">
    <w:name w:val="footer"/>
    <w:basedOn w:val="Normale"/>
    <w:link w:val="PidipaginaCarattere"/>
    <w:uiPriority w:val="99"/>
    <w:unhideWhenUsed/>
    <w:rsid w:val="00540B25"/>
    <w:pPr>
      <w:tabs>
        <w:tab w:val="center" w:pos="4819"/>
        <w:tab w:val="right" w:pos="9638"/>
      </w:tabs>
    </w:pPr>
    <w:rPr>
      <w:rFonts w:cs="Mangal"/>
      <w:szCs w:val="21"/>
    </w:rPr>
  </w:style>
  <w:style w:type="character" w:customStyle="1" w:styleId="PidipaginaCarattere">
    <w:name w:val="Piè di pagina Carattere"/>
    <w:basedOn w:val="Carpredefinitoparagrafo"/>
    <w:link w:val="Pidipagina"/>
    <w:uiPriority w:val="99"/>
    <w:rsid w:val="00540B25"/>
    <w:rPr>
      <w:rFonts w:cs="Mangal"/>
      <w:szCs w:val="21"/>
    </w:rPr>
  </w:style>
  <w:style w:type="paragraph" w:styleId="Testofumetto">
    <w:name w:val="Balloon Text"/>
    <w:basedOn w:val="Normale"/>
    <w:link w:val="TestofumettoCarattere"/>
    <w:uiPriority w:val="99"/>
    <w:semiHidden/>
    <w:unhideWhenUsed/>
    <w:rsid w:val="00540B25"/>
    <w:rPr>
      <w:rFonts w:ascii="Segoe UI" w:hAnsi="Segoe UI" w:cs="Mangal"/>
      <w:sz w:val="18"/>
      <w:szCs w:val="16"/>
    </w:rPr>
  </w:style>
  <w:style w:type="character" w:customStyle="1" w:styleId="TestofumettoCarattere">
    <w:name w:val="Testo fumetto Carattere"/>
    <w:basedOn w:val="Carpredefinitoparagrafo"/>
    <w:link w:val="Testofumetto"/>
    <w:uiPriority w:val="99"/>
    <w:semiHidden/>
    <w:rsid w:val="00540B25"/>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3FACE-4BAB-4D18-BA07-37C1AC104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4202</Words>
  <Characters>23957</Characters>
  <Application>Microsoft Office Word</Application>
  <DocSecurity>0</DocSecurity>
  <Lines>199</Lines>
  <Paragraphs>56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Lorenzo</dc:creator>
  <dc:description/>
  <cp:lastModifiedBy>Don Lorenzo</cp:lastModifiedBy>
  <cp:revision>2</cp:revision>
  <cp:lastPrinted>2019-10-29T07:41:00Z</cp:lastPrinted>
  <dcterms:created xsi:type="dcterms:W3CDTF">2020-02-07T14:00:00Z</dcterms:created>
  <dcterms:modified xsi:type="dcterms:W3CDTF">2020-02-07T14:00:00Z</dcterms:modified>
</cp:coreProperties>
</file>